
<file path=[Content_Types].xml><?xml version="1.0" encoding="utf-8"?>
<Types xmlns="http://schemas.openxmlformats.org/package/2006/content-types">
  <Default Extension="bin" ContentType="image/png"/>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14.bin" ContentType="image/jpeg"/>
  <Override PartName="/word/media/image15.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D46FC"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0EC4126E" wp14:editId="1303D1B7">
            <wp:extent cx="1733550" cy="942975"/>
            <wp:effectExtent l="0" t="0" r="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0"/>
                    <a:stretch>
                      <a:fillRect/>
                    </a:stretch>
                  </pic:blipFill>
                  <pic:spPr>
                    <a:xfrm>
                      <a:off x="0" y="0"/>
                      <a:ext cx="1733550" cy="942975"/>
                    </a:xfrm>
                    <a:prstGeom prst="rect">
                      <a:avLst/>
                    </a:prstGeom>
                  </pic:spPr>
                </pic:pic>
              </a:graphicData>
            </a:graphic>
          </wp:inline>
        </w:drawing>
      </w:r>
    </w:p>
    <w:p w14:paraId="5F88FD99" w14:textId="77777777" w:rsidR="006625E0" w:rsidRPr="00543D52" w:rsidRDefault="006625E0">
      <w:pPr>
        <w:pStyle w:val="HorizontalRule"/>
        <w:rPr>
          <w:rFonts w:ascii="Century Gothic" w:hAnsi="Century Gothic"/>
        </w:rPr>
      </w:pPr>
    </w:p>
    <w:p w14:paraId="2575BE6F" w14:textId="3EAD7F47" w:rsidR="006625E0" w:rsidRPr="00543D52" w:rsidRDefault="00CC6647">
      <w:pPr>
        <w:pStyle w:val="Heading1"/>
        <w:rPr>
          <w:rFonts w:ascii="Century Gothic" w:hAnsi="Century Gothic"/>
        </w:rPr>
      </w:pPr>
      <w:r w:rsidRPr="00543D52">
        <w:rPr>
          <w:rFonts w:ascii="Century Gothic" w:hAnsi="Century Gothic"/>
        </w:rPr>
        <w:t xml:space="preserve">Botswana Sensations </w:t>
      </w:r>
      <w:r w:rsidR="00543D52">
        <w:rPr>
          <w:rFonts w:ascii="Century Gothic" w:hAnsi="Century Gothic"/>
        </w:rPr>
        <w:t>202</w:t>
      </w:r>
      <w:r w:rsidR="00D50F7F">
        <w:rPr>
          <w:rFonts w:ascii="Century Gothic" w:hAnsi="Century Gothic"/>
        </w:rPr>
        <w:t>4</w:t>
      </w:r>
    </w:p>
    <w:p w14:paraId="311778B9" w14:textId="77777777" w:rsidR="006625E0" w:rsidRPr="00543D52" w:rsidRDefault="006625E0">
      <w:pPr>
        <w:pStyle w:val="HorizontalRule"/>
        <w:rPr>
          <w:rFonts w:ascii="Century Gothic" w:hAnsi="Century Gothic"/>
        </w:rPr>
      </w:pPr>
    </w:p>
    <w:p w14:paraId="6C7F2739"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14912576" wp14:editId="1F56DA63">
            <wp:extent cx="6591300" cy="1647825"/>
            <wp:effectExtent l="0" t="0" r="0"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a:stretch>
                      <a:fillRect/>
                    </a:stretch>
                  </pic:blipFill>
                  <pic:spPr>
                    <a:xfrm>
                      <a:off x="0" y="0"/>
                      <a:ext cx="6591300" cy="1647825"/>
                    </a:xfrm>
                    <a:prstGeom prst="rect">
                      <a:avLst/>
                    </a:prstGeom>
                  </pic:spPr>
                </pic:pic>
              </a:graphicData>
            </a:graphic>
          </wp:inline>
        </w:drawing>
      </w:r>
    </w:p>
    <w:p w14:paraId="4A621CF2" w14:textId="77777777" w:rsidR="006625E0" w:rsidRPr="00543D52" w:rsidRDefault="00CC6647">
      <w:pPr>
        <w:jc w:val="center"/>
        <w:rPr>
          <w:rFonts w:ascii="Century Gothic" w:hAnsi="Century Gothic"/>
        </w:rPr>
      </w:pPr>
      <w:r w:rsidRPr="00543D52">
        <w:rPr>
          <w:rFonts w:ascii="Century Gothic" w:hAnsi="Century Gothic"/>
          <w:noProof/>
        </w:rPr>
        <w:drawing>
          <wp:inline distT="0" distB="0" distL="0" distR="0" wp14:anchorId="4F898F61" wp14:editId="6B4E5660">
            <wp:extent cx="6591300" cy="1647825"/>
            <wp:effectExtent l="0" t="0" r="0" b="0"/>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30FD585E" w14:textId="68508F8D" w:rsidR="006625E0" w:rsidRPr="00543D52" w:rsidRDefault="00E84E88">
      <w:pPr>
        <w:jc w:val="center"/>
        <w:rPr>
          <w:rFonts w:ascii="Century Gothic" w:hAnsi="Century Gothic"/>
        </w:rPr>
      </w:pPr>
      <w:r w:rsidRPr="00543D52">
        <w:rPr>
          <w:rFonts w:ascii="Century Gothic" w:hAnsi="Century Gothic"/>
          <w:noProof/>
        </w:rPr>
        <w:drawing>
          <wp:inline distT="0" distB="0" distL="0" distR="0" wp14:anchorId="0B577A15" wp14:editId="35F320EA">
            <wp:extent cx="6591300" cy="1647825"/>
            <wp:effectExtent l="0" t="0" r="0" b="0"/>
            <wp:docPr id="2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p>
    <w:p w14:paraId="0233C992" w14:textId="77777777" w:rsidR="006625E0" w:rsidRPr="00543D52" w:rsidRDefault="00CC6647">
      <w:pPr>
        <w:rPr>
          <w:rFonts w:ascii="Century Gothic" w:hAnsi="Century Gothic"/>
        </w:rPr>
      </w:pPr>
      <w:r w:rsidRPr="00543D52">
        <w:rPr>
          <w:rFonts w:ascii="Century Gothic" w:hAnsi="Century Gothic"/>
        </w:rPr>
        <w:br w:type="page"/>
      </w:r>
    </w:p>
    <w:p w14:paraId="17C89B17" w14:textId="77777777" w:rsidR="006625E0" w:rsidRPr="00543D52" w:rsidRDefault="006625E0">
      <w:pPr>
        <w:pStyle w:val="HorizontalRule"/>
        <w:rPr>
          <w:rFonts w:ascii="Century Gothic" w:hAnsi="Century Gothic"/>
        </w:rPr>
      </w:pPr>
    </w:p>
    <w:p w14:paraId="05F28BEA" w14:textId="77777777" w:rsidR="006625E0" w:rsidRPr="00543D52" w:rsidRDefault="006625E0">
      <w:pPr>
        <w:pStyle w:val="Heading1"/>
        <w:rPr>
          <w:rFonts w:ascii="Century Gothic" w:hAnsi="Century Gothic"/>
        </w:rPr>
      </w:pPr>
    </w:p>
    <w:p w14:paraId="44EE5039" w14:textId="0BFDEA83" w:rsidR="006625E0" w:rsidRPr="00543D52" w:rsidRDefault="00CC6647">
      <w:pPr>
        <w:pStyle w:val="Heading1"/>
        <w:rPr>
          <w:rFonts w:ascii="Century Gothic" w:hAnsi="Century Gothic"/>
        </w:rPr>
      </w:pPr>
      <w:r w:rsidRPr="00543D52">
        <w:rPr>
          <w:rFonts w:ascii="Century Gothic" w:hAnsi="Century Gothic"/>
        </w:rPr>
        <w:t xml:space="preserve">Botswana Sensations </w:t>
      </w:r>
    </w:p>
    <w:p w14:paraId="058867BD" w14:textId="58066D15" w:rsidR="006625E0" w:rsidRPr="00543D52" w:rsidRDefault="00CC6647">
      <w:pPr>
        <w:jc w:val="center"/>
        <w:rPr>
          <w:rFonts w:ascii="Century Gothic" w:hAnsi="Century Gothic"/>
          <w:iCs/>
          <w:sz w:val="20"/>
          <w:szCs w:val="20"/>
        </w:rPr>
      </w:pPr>
      <w:r w:rsidRPr="00543D52">
        <w:rPr>
          <w:rFonts w:ascii="Century Gothic" w:hAnsi="Century Gothic"/>
          <w:iCs/>
          <w:sz w:val="20"/>
          <w:szCs w:val="20"/>
        </w:rPr>
        <w:t xml:space="preserve">Boteti River - Makgadikgadi Pans National Park - Maun - Moremi Game Reserve </w:t>
      </w:r>
      <w:r w:rsidR="00E84E88" w:rsidRPr="00543D52">
        <w:rPr>
          <w:rFonts w:ascii="Century Gothic" w:hAnsi="Century Gothic"/>
          <w:iCs/>
          <w:sz w:val="20"/>
          <w:szCs w:val="20"/>
        </w:rPr>
        <w:t>–</w:t>
      </w:r>
      <w:r w:rsidRPr="00543D52">
        <w:rPr>
          <w:rFonts w:ascii="Century Gothic" w:hAnsi="Century Gothic"/>
          <w:iCs/>
          <w:sz w:val="20"/>
          <w:szCs w:val="20"/>
        </w:rPr>
        <w:t xml:space="preserve"> </w:t>
      </w:r>
      <w:r w:rsidR="00E84E88" w:rsidRPr="00543D52">
        <w:rPr>
          <w:rFonts w:ascii="Century Gothic" w:hAnsi="Century Gothic"/>
          <w:iCs/>
          <w:sz w:val="20"/>
          <w:szCs w:val="20"/>
        </w:rPr>
        <w:t>Chobe National Park</w:t>
      </w:r>
      <w:r w:rsidRPr="00543D52">
        <w:rPr>
          <w:rFonts w:ascii="Century Gothic" w:hAnsi="Century Gothic"/>
          <w:iCs/>
          <w:sz w:val="20"/>
          <w:szCs w:val="20"/>
        </w:rPr>
        <w:br/>
      </w:r>
      <w:r w:rsidR="00C26667">
        <w:rPr>
          <w:rFonts w:ascii="Century Gothic" w:hAnsi="Century Gothic"/>
          <w:iCs/>
          <w:sz w:val="20"/>
          <w:szCs w:val="20"/>
        </w:rPr>
        <w:t>8</w:t>
      </w:r>
      <w:r w:rsidRPr="00543D52">
        <w:rPr>
          <w:rFonts w:ascii="Century Gothic" w:hAnsi="Century Gothic"/>
          <w:iCs/>
          <w:sz w:val="20"/>
          <w:szCs w:val="20"/>
        </w:rPr>
        <w:t xml:space="preserve"> Days / </w:t>
      </w:r>
      <w:r w:rsidR="00C26667">
        <w:rPr>
          <w:rFonts w:ascii="Century Gothic" w:hAnsi="Century Gothic"/>
          <w:iCs/>
          <w:sz w:val="20"/>
          <w:szCs w:val="20"/>
        </w:rPr>
        <w:t>7</w:t>
      </w:r>
      <w:r w:rsidRPr="00543D52">
        <w:rPr>
          <w:rFonts w:ascii="Century Gothic" w:hAnsi="Century Gothic"/>
          <w:iCs/>
          <w:sz w:val="20"/>
          <w:szCs w:val="20"/>
        </w:rPr>
        <w:t xml:space="preserve"> Nights</w:t>
      </w:r>
      <w:r w:rsidRPr="00543D52">
        <w:rPr>
          <w:rFonts w:ascii="Century Gothic" w:hAnsi="Century Gothic"/>
          <w:iCs/>
          <w:sz w:val="20"/>
          <w:szCs w:val="20"/>
        </w:rPr>
        <w:br/>
        <w:t xml:space="preserve">Date of Issue: </w:t>
      </w:r>
      <w:r w:rsidR="00D50F7F">
        <w:rPr>
          <w:rFonts w:ascii="Century Gothic" w:hAnsi="Century Gothic"/>
          <w:iCs/>
          <w:sz w:val="20"/>
          <w:szCs w:val="20"/>
        </w:rPr>
        <w:t>04 October 2023</w:t>
      </w:r>
    </w:p>
    <w:p w14:paraId="5D0066A5" w14:textId="77777777" w:rsidR="006625E0" w:rsidRPr="00543D52" w:rsidRDefault="006625E0">
      <w:pPr>
        <w:pStyle w:val="HorizontalRule"/>
        <w:rPr>
          <w:rFonts w:ascii="Century Gothic" w:hAnsi="Century Gothic"/>
        </w:rPr>
      </w:pPr>
    </w:p>
    <w:p w14:paraId="736EAF7D" w14:textId="6F1D4CF4" w:rsidR="006625E0" w:rsidRPr="00543D52" w:rsidRDefault="007C71E7">
      <w:pPr>
        <w:jc w:val="center"/>
        <w:rPr>
          <w:rFonts w:ascii="Century Gothic" w:hAnsi="Century Gothic"/>
        </w:rPr>
      </w:pPr>
      <w:r>
        <w:rPr>
          <w:noProof/>
        </w:rPr>
        <w:drawing>
          <wp:inline distT="0" distB="0" distL="0" distR="0" wp14:anchorId="521E1C5C" wp14:editId="6832C8AA">
            <wp:extent cx="6096000" cy="3048000"/>
            <wp:effectExtent l="0" t="0" r="0" b="0"/>
            <wp:docPr id="160346599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096000" cy="3048000"/>
                    </a:xfrm>
                    <a:prstGeom prst="rect">
                      <a:avLst/>
                    </a:prstGeom>
                  </pic:spPr>
                </pic:pic>
              </a:graphicData>
            </a:graphic>
          </wp:inline>
        </w:drawing>
      </w:r>
    </w:p>
    <w:p w14:paraId="784F4FA9" w14:textId="4DCA8324" w:rsidR="006625E0" w:rsidRPr="004128E3" w:rsidRDefault="004128E3">
      <w:pPr>
        <w:pStyle w:val="Heading1"/>
        <w:rPr>
          <w:rStyle w:val="Hyperlink"/>
          <w:rFonts w:ascii="Century Gothic" w:hAnsi="Century Gothic"/>
          <w:sz w:val="28"/>
        </w:rPr>
      </w:pPr>
      <w:r>
        <w:rPr>
          <w:rFonts w:ascii="Century Gothic" w:hAnsi="Century Gothic"/>
          <w:sz w:val="24"/>
        </w:rPr>
        <w:fldChar w:fldCharType="begin"/>
      </w:r>
      <w:r w:rsidR="00D50F7F">
        <w:rPr>
          <w:rFonts w:ascii="Century Gothic" w:hAnsi="Century Gothic"/>
          <w:sz w:val="24"/>
        </w:rPr>
        <w:instrText>HYPERLINK "https://digital.jenmansafaris.com/Itinerary/Landing/FB2D79E3-B14F-4460-9830-4BCD70D61ADB?m=d"</w:instrText>
      </w:r>
      <w:r>
        <w:rPr>
          <w:rFonts w:ascii="Century Gothic" w:hAnsi="Century Gothic"/>
          <w:sz w:val="24"/>
        </w:rPr>
      </w:r>
      <w:r>
        <w:rPr>
          <w:rFonts w:ascii="Century Gothic" w:hAnsi="Century Gothic"/>
          <w:sz w:val="24"/>
        </w:rPr>
        <w:fldChar w:fldCharType="separate"/>
      </w:r>
      <w:r w:rsidR="00CC6647" w:rsidRPr="004128E3">
        <w:rPr>
          <w:rStyle w:val="Hyperlink"/>
          <w:rFonts w:ascii="Century Gothic" w:hAnsi="Century Gothic"/>
        </w:rPr>
        <w:t>Click here to view your Digital Itinerary</w:t>
      </w:r>
    </w:p>
    <w:p w14:paraId="15AFECF9" w14:textId="3030510D" w:rsidR="006625E0" w:rsidRPr="00543D52" w:rsidRDefault="004128E3">
      <w:pPr>
        <w:rPr>
          <w:rFonts w:ascii="Century Gothic" w:hAnsi="Century Gothic"/>
        </w:rPr>
      </w:pPr>
      <w:r>
        <w:rPr>
          <w:rFonts w:ascii="Century Gothic" w:eastAsiaTheme="majorEastAsia" w:hAnsi="Century Gothic" w:cstheme="majorBidi"/>
          <w:b/>
          <w:bCs/>
          <w:color w:val="424242" w:themeColor="accent1"/>
          <w:sz w:val="24"/>
          <w:szCs w:val="28"/>
        </w:rPr>
        <w:fldChar w:fldCharType="end"/>
      </w:r>
      <w:r w:rsidR="00CC6647" w:rsidRPr="00543D52">
        <w:rPr>
          <w:rFonts w:ascii="Century Gothic" w:hAnsi="Century Gothic"/>
        </w:rPr>
        <w:br w:type="page"/>
      </w:r>
    </w:p>
    <w:p w14:paraId="1922D990" w14:textId="77777777" w:rsidR="006625E0" w:rsidRPr="00543D52" w:rsidRDefault="00CC6647">
      <w:pPr>
        <w:pStyle w:val="Heading2"/>
        <w:rPr>
          <w:rFonts w:ascii="Century Gothic" w:hAnsi="Century Gothic"/>
        </w:rPr>
      </w:pPr>
      <w:r w:rsidRPr="00543D52">
        <w:rPr>
          <w:rFonts w:ascii="Century Gothic" w:hAnsi="Century Gothic"/>
        </w:rPr>
        <w:lastRenderedPageBreak/>
        <w:t>Introduction</w:t>
      </w:r>
    </w:p>
    <w:p w14:paraId="69011944" w14:textId="77777777" w:rsidR="006625E0" w:rsidRPr="00543D52" w:rsidRDefault="006625E0">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3631"/>
        <w:gridCol w:w="4292"/>
        <w:gridCol w:w="1402"/>
        <w:gridCol w:w="1131"/>
      </w:tblGrid>
      <w:tr w:rsidR="006625E0" w:rsidRPr="00543D52" w14:paraId="750DAB68" w14:textId="77777777" w:rsidTr="0090029C">
        <w:tc>
          <w:tcPr>
            <w:tcW w:w="3899" w:type="dxa"/>
          </w:tcPr>
          <w:p w14:paraId="6A332921" w14:textId="77777777" w:rsidR="006625E0" w:rsidRPr="00543D52" w:rsidRDefault="00CC6647">
            <w:pPr>
              <w:rPr>
                <w:rFonts w:ascii="Century Gothic" w:hAnsi="Century Gothic"/>
              </w:rPr>
            </w:pPr>
            <w:r w:rsidRPr="00543D52">
              <w:rPr>
                <w:rFonts w:ascii="Century Gothic" w:hAnsi="Century Gothic"/>
                <w:b/>
              </w:rPr>
              <w:t>Accommodation</w:t>
            </w:r>
          </w:p>
        </w:tc>
        <w:tc>
          <w:tcPr>
            <w:tcW w:w="3908" w:type="dxa"/>
          </w:tcPr>
          <w:p w14:paraId="47BDD89D" w14:textId="77777777" w:rsidR="006625E0" w:rsidRPr="00543D52" w:rsidRDefault="00CC6647">
            <w:pPr>
              <w:rPr>
                <w:rFonts w:ascii="Century Gothic" w:hAnsi="Century Gothic"/>
              </w:rPr>
            </w:pPr>
            <w:r w:rsidRPr="00543D52">
              <w:rPr>
                <w:rFonts w:ascii="Century Gothic" w:hAnsi="Century Gothic"/>
                <w:b/>
              </w:rPr>
              <w:t>Destination</w:t>
            </w:r>
          </w:p>
        </w:tc>
        <w:tc>
          <w:tcPr>
            <w:tcW w:w="1514" w:type="dxa"/>
          </w:tcPr>
          <w:p w14:paraId="592BE204" w14:textId="77777777" w:rsidR="006625E0" w:rsidRPr="00543D52" w:rsidRDefault="00CC6647">
            <w:pPr>
              <w:rPr>
                <w:rFonts w:ascii="Century Gothic" w:hAnsi="Century Gothic"/>
              </w:rPr>
            </w:pPr>
            <w:r w:rsidRPr="00543D52">
              <w:rPr>
                <w:rFonts w:ascii="Century Gothic" w:hAnsi="Century Gothic"/>
                <w:b/>
              </w:rPr>
              <w:t>Basis</w:t>
            </w:r>
          </w:p>
        </w:tc>
        <w:tc>
          <w:tcPr>
            <w:tcW w:w="1135" w:type="dxa"/>
          </w:tcPr>
          <w:p w14:paraId="038A8B46" w14:textId="77777777" w:rsidR="006625E0" w:rsidRPr="00543D52" w:rsidRDefault="00CC6647">
            <w:pPr>
              <w:rPr>
                <w:rFonts w:ascii="Century Gothic" w:hAnsi="Century Gothic"/>
              </w:rPr>
            </w:pPr>
            <w:r w:rsidRPr="00543D52">
              <w:rPr>
                <w:rFonts w:ascii="Century Gothic" w:hAnsi="Century Gothic"/>
                <w:b/>
              </w:rPr>
              <w:t>Duration</w:t>
            </w:r>
          </w:p>
        </w:tc>
      </w:tr>
      <w:tr w:rsidR="006625E0" w:rsidRPr="00543D52" w14:paraId="4E8720CE" w14:textId="77777777">
        <w:tc>
          <w:tcPr>
            <w:tcW w:w="0" w:type="auto"/>
          </w:tcPr>
          <w:p w14:paraId="2875B0B7" w14:textId="77777777" w:rsidR="006625E0" w:rsidRPr="00543D52" w:rsidRDefault="007C71E7">
            <w:pPr>
              <w:rPr>
                <w:rFonts w:ascii="Century Gothic" w:hAnsi="Century Gothic"/>
                <w:color w:val="0000FF"/>
                <w:sz w:val="20"/>
                <w:szCs w:val="20"/>
              </w:rPr>
            </w:pPr>
            <w:hyperlink r:id="rId15" w:history="1">
              <w:r w:rsidR="00CC6647" w:rsidRPr="00543D52">
                <w:rPr>
                  <w:rStyle w:val="Hyperlink"/>
                  <w:rFonts w:ascii="Century Gothic" w:hAnsi="Century Gothic"/>
                  <w:color w:val="0000FF"/>
                  <w:sz w:val="20"/>
                  <w:szCs w:val="20"/>
                </w:rPr>
                <w:t>Meno a Kwena Tented Camp</w:t>
              </w:r>
            </w:hyperlink>
          </w:p>
        </w:tc>
        <w:tc>
          <w:tcPr>
            <w:tcW w:w="0" w:type="auto"/>
          </w:tcPr>
          <w:p w14:paraId="460920BD" w14:textId="77777777" w:rsidR="006625E0" w:rsidRPr="00543D52" w:rsidRDefault="00CC6647">
            <w:pPr>
              <w:rPr>
                <w:rFonts w:ascii="Century Gothic" w:hAnsi="Century Gothic"/>
                <w:sz w:val="20"/>
                <w:szCs w:val="20"/>
              </w:rPr>
            </w:pPr>
            <w:r w:rsidRPr="00543D52">
              <w:rPr>
                <w:rFonts w:ascii="Century Gothic" w:hAnsi="Century Gothic"/>
                <w:sz w:val="20"/>
                <w:szCs w:val="20"/>
              </w:rPr>
              <w:t>Boteti River - Makgadikgadi Pans National Park</w:t>
            </w:r>
          </w:p>
        </w:tc>
        <w:tc>
          <w:tcPr>
            <w:tcW w:w="0" w:type="auto"/>
          </w:tcPr>
          <w:p w14:paraId="6739DEB4" w14:textId="77777777" w:rsidR="006625E0" w:rsidRPr="00543D52" w:rsidRDefault="00CC6647">
            <w:pPr>
              <w:rPr>
                <w:rFonts w:ascii="Century Gothic" w:hAnsi="Century Gothic"/>
                <w:sz w:val="20"/>
                <w:szCs w:val="20"/>
              </w:rPr>
            </w:pPr>
            <w:r w:rsidRPr="00543D52">
              <w:rPr>
                <w:rFonts w:ascii="Century Gothic" w:hAnsi="Century Gothic"/>
                <w:sz w:val="20"/>
                <w:szCs w:val="20"/>
              </w:rPr>
              <w:t>FB+</w:t>
            </w:r>
          </w:p>
        </w:tc>
        <w:tc>
          <w:tcPr>
            <w:tcW w:w="0" w:type="auto"/>
          </w:tcPr>
          <w:p w14:paraId="32219CBF" w14:textId="77777777" w:rsidR="006625E0" w:rsidRPr="00543D52" w:rsidRDefault="00CC6647">
            <w:pPr>
              <w:rPr>
                <w:rFonts w:ascii="Century Gothic" w:hAnsi="Century Gothic"/>
                <w:sz w:val="20"/>
                <w:szCs w:val="20"/>
              </w:rPr>
            </w:pPr>
            <w:r w:rsidRPr="00543D52">
              <w:rPr>
                <w:rFonts w:ascii="Century Gothic" w:hAnsi="Century Gothic"/>
                <w:b/>
                <w:sz w:val="20"/>
                <w:szCs w:val="20"/>
              </w:rPr>
              <w:t>2 Nights</w:t>
            </w:r>
          </w:p>
        </w:tc>
      </w:tr>
      <w:tr w:rsidR="006625E0" w:rsidRPr="00543D52" w14:paraId="62021A43" w14:textId="77777777">
        <w:tc>
          <w:tcPr>
            <w:tcW w:w="0" w:type="auto"/>
          </w:tcPr>
          <w:p w14:paraId="569E81CC" w14:textId="77777777" w:rsidR="006625E0" w:rsidRPr="00543D52" w:rsidRDefault="007C71E7">
            <w:pPr>
              <w:rPr>
                <w:rFonts w:ascii="Century Gothic" w:hAnsi="Century Gothic"/>
                <w:color w:val="0000FF"/>
                <w:sz w:val="20"/>
                <w:szCs w:val="20"/>
              </w:rPr>
            </w:pPr>
            <w:hyperlink r:id="rId16" w:history="1">
              <w:r w:rsidR="00CC6647" w:rsidRPr="00543D52">
                <w:rPr>
                  <w:rStyle w:val="Hyperlink"/>
                  <w:rFonts w:ascii="Century Gothic" w:hAnsi="Century Gothic"/>
                  <w:color w:val="0000FF"/>
                  <w:sz w:val="20"/>
                  <w:szCs w:val="20"/>
                </w:rPr>
                <w:t>Delta Camp</w:t>
              </w:r>
            </w:hyperlink>
          </w:p>
        </w:tc>
        <w:tc>
          <w:tcPr>
            <w:tcW w:w="0" w:type="auto"/>
          </w:tcPr>
          <w:p w14:paraId="19E646B4" w14:textId="77777777" w:rsidR="006625E0" w:rsidRPr="00543D52" w:rsidRDefault="00CC6647">
            <w:pPr>
              <w:rPr>
                <w:rFonts w:ascii="Century Gothic" w:hAnsi="Century Gothic"/>
                <w:sz w:val="20"/>
                <w:szCs w:val="20"/>
              </w:rPr>
            </w:pPr>
            <w:r w:rsidRPr="00543D52">
              <w:rPr>
                <w:rFonts w:ascii="Century Gothic" w:hAnsi="Century Gothic"/>
                <w:sz w:val="20"/>
                <w:szCs w:val="20"/>
              </w:rPr>
              <w:t>Moremi Game Reserve</w:t>
            </w:r>
          </w:p>
        </w:tc>
        <w:tc>
          <w:tcPr>
            <w:tcW w:w="0" w:type="auto"/>
          </w:tcPr>
          <w:p w14:paraId="323327D5" w14:textId="77777777" w:rsidR="006625E0" w:rsidRPr="00543D52" w:rsidRDefault="00CC6647">
            <w:pPr>
              <w:rPr>
                <w:rFonts w:ascii="Century Gothic" w:hAnsi="Century Gothic"/>
                <w:sz w:val="20"/>
                <w:szCs w:val="20"/>
              </w:rPr>
            </w:pPr>
            <w:r w:rsidRPr="00543D52">
              <w:rPr>
                <w:rFonts w:ascii="Century Gothic" w:hAnsi="Century Gothic"/>
                <w:sz w:val="20"/>
                <w:szCs w:val="20"/>
              </w:rPr>
              <w:t>FB+</w:t>
            </w:r>
          </w:p>
        </w:tc>
        <w:tc>
          <w:tcPr>
            <w:tcW w:w="0" w:type="auto"/>
          </w:tcPr>
          <w:p w14:paraId="6F8BD1F2" w14:textId="77777777" w:rsidR="006625E0" w:rsidRPr="00543D52" w:rsidRDefault="00CC6647">
            <w:pPr>
              <w:rPr>
                <w:rFonts w:ascii="Century Gothic" w:hAnsi="Century Gothic"/>
                <w:sz w:val="20"/>
                <w:szCs w:val="20"/>
              </w:rPr>
            </w:pPr>
            <w:r w:rsidRPr="00543D52">
              <w:rPr>
                <w:rFonts w:ascii="Century Gothic" w:hAnsi="Century Gothic"/>
                <w:b/>
                <w:sz w:val="20"/>
                <w:szCs w:val="20"/>
              </w:rPr>
              <w:t>3 Nights</w:t>
            </w:r>
          </w:p>
        </w:tc>
      </w:tr>
      <w:tr w:rsidR="006625E0" w:rsidRPr="00543D52" w14:paraId="01456E0E" w14:textId="77777777">
        <w:tc>
          <w:tcPr>
            <w:tcW w:w="0" w:type="auto"/>
          </w:tcPr>
          <w:p w14:paraId="05B6652B" w14:textId="77777777" w:rsidR="006625E0" w:rsidRPr="00543D52" w:rsidRDefault="007C71E7">
            <w:pPr>
              <w:rPr>
                <w:rFonts w:ascii="Century Gothic" w:hAnsi="Century Gothic"/>
                <w:color w:val="0000FF"/>
                <w:sz w:val="20"/>
                <w:szCs w:val="20"/>
              </w:rPr>
            </w:pPr>
            <w:hyperlink r:id="rId17" w:history="1">
              <w:r w:rsidR="00CC6647" w:rsidRPr="00543D52">
                <w:rPr>
                  <w:rStyle w:val="Hyperlink"/>
                  <w:rFonts w:ascii="Century Gothic" w:hAnsi="Century Gothic"/>
                  <w:color w:val="0000FF"/>
                  <w:sz w:val="20"/>
                  <w:szCs w:val="20"/>
                </w:rPr>
                <w:t>Camp Kuzuma</w:t>
              </w:r>
            </w:hyperlink>
          </w:p>
        </w:tc>
        <w:tc>
          <w:tcPr>
            <w:tcW w:w="0" w:type="auto"/>
          </w:tcPr>
          <w:p w14:paraId="4153DA85" w14:textId="725D2403" w:rsidR="006625E0" w:rsidRPr="00543D52" w:rsidRDefault="00E84E88">
            <w:pPr>
              <w:rPr>
                <w:rFonts w:ascii="Century Gothic" w:hAnsi="Century Gothic"/>
                <w:sz w:val="20"/>
                <w:szCs w:val="20"/>
              </w:rPr>
            </w:pPr>
            <w:r w:rsidRPr="00543D52">
              <w:rPr>
                <w:rFonts w:ascii="Century Gothic" w:hAnsi="Century Gothic"/>
                <w:sz w:val="20"/>
                <w:szCs w:val="20"/>
              </w:rPr>
              <w:t>Chobe National Park</w:t>
            </w:r>
          </w:p>
        </w:tc>
        <w:tc>
          <w:tcPr>
            <w:tcW w:w="0" w:type="auto"/>
          </w:tcPr>
          <w:p w14:paraId="48F2E720" w14:textId="77777777" w:rsidR="006625E0" w:rsidRPr="00543D52" w:rsidRDefault="00CC6647">
            <w:pPr>
              <w:rPr>
                <w:rFonts w:ascii="Century Gothic" w:hAnsi="Century Gothic"/>
                <w:sz w:val="20"/>
                <w:szCs w:val="20"/>
              </w:rPr>
            </w:pPr>
            <w:r w:rsidRPr="00543D52">
              <w:rPr>
                <w:rFonts w:ascii="Century Gothic" w:hAnsi="Century Gothic"/>
                <w:sz w:val="20"/>
                <w:szCs w:val="20"/>
              </w:rPr>
              <w:t>FB+</w:t>
            </w:r>
          </w:p>
        </w:tc>
        <w:tc>
          <w:tcPr>
            <w:tcW w:w="0" w:type="auto"/>
          </w:tcPr>
          <w:p w14:paraId="2999830E" w14:textId="77777777" w:rsidR="006625E0" w:rsidRPr="00543D52" w:rsidRDefault="00CC6647">
            <w:pPr>
              <w:rPr>
                <w:rFonts w:ascii="Century Gothic" w:hAnsi="Century Gothic"/>
                <w:sz w:val="20"/>
                <w:szCs w:val="20"/>
              </w:rPr>
            </w:pPr>
            <w:r w:rsidRPr="00543D52">
              <w:rPr>
                <w:rFonts w:ascii="Century Gothic" w:hAnsi="Century Gothic"/>
                <w:b/>
                <w:sz w:val="20"/>
                <w:szCs w:val="20"/>
              </w:rPr>
              <w:t>2 Nights</w:t>
            </w:r>
          </w:p>
        </w:tc>
      </w:tr>
    </w:tbl>
    <w:p w14:paraId="5F9BCAE1" w14:textId="77777777" w:rsidR="006625E0" w:rsidRPr="00543D52" w:rsidRDefault="006625E0">
      <w:pPr>
        <w:pStyle w:val="HorizontalRule"/>
        <w:rPr>
          <w:rFonts w:ascii="Century Gothic" w:hAnsi="Century Gothic"/>
        </w:rPr>
      </w:pPr>
    </w:p>
    <w:p w14:paraId="76C2F1A1" w14:textId="77777777" w:rsidR="006625E0" w:rsidRPr="00543D52" w:rsidRDefault="00CC6647">
      <w:pPr>
        <w:pStyle w:val="SmallNormal"/>
        <w:rPr>
          <w:rFonts w:ascii="Century Gothic" w:hAnsi="Century Gothic"/>
        </w:rPr>
      </w:pPr>
      <w:r w:rsidRPr="00543D52">
        <w:rPr>
          <w:rFonts w:ascii="Century Gothic" w:hAnsi="Century Gothic"/>
          <w:b/>
          <w:sz w:val="22"/>
          <w:szCs w:val="22"/>
        </w:rPr>
        <w:t>Key</w:t>
      </w:r>
      <w:r w:rsidRPr="00543D52">
        <w:rPr>
          <w:rFonts w:ascii="Century Gothic" w:hAnsi="Century Gothic"/>
        </w:rPr>
        <w:br/>
        <w:t>B&amp;B: Bed and Breakfast</w:t>
      </w:r>
      <w:r w:rsidRPr="00543D52">
        <w:rPr>
          <w:rFonts w:ascii="Century Gothic" w:hAnsi="Century Gothic"/>
        </w:rPr>
        <w:br/>
        <w:t>FB: Full Board - Dinner, Bed, Breakfast and Lunch</w:t>
      </w:r>
      <w:r w:rsidRPr="00543D52">
        <w:rPr>
          <w:rFonts w:ascii="Century Gothic" w:hAnsi="Century Gothic"/>
        </w:rPr>
        <w:br/>
        <w:t>FB+: Full Board Plus - Dinner, Bed, Breakfast, Lunch and Activities</w:t>
      </w:r>
    </w:p>
    <w:p w14:paraId="2FBC9544" w14:textId="77777777" w:rsidR="006625E0" w:rsidRPr="00543D52" w:rsidRDefault="006625E0">
      <w:pPr>
        <w:pStyle w:val="HorizontalRule"/>
        <w:rPr>
          <w:rFonts w:ascii="Century Gothic" w:hAnsi="Century Gothic"/>
        </w:rPr>
      </w:pPr>
    </w:p>
    <w:p w14:paraId="70B71B35" w14:textId="77777777" w:rsidR="006625E0" w:rsidRPr="00543D52" w:rsidRDefault="00CC6647">
      <w:pPr>
        <w:pStyle w:val="Heading2"/>
        <w:rPr>
          <w:rFonts w:ascii="Century Gothic" w:hAnsi="Century Gothic"/>
        </w:rPr>
      </w:pPr>
      <w:r w:rsidRPr="00543D52">
        <w:rPr>
          <w:rFonts w:ascii="Century Gothic" w:hAnsi="Century Gothic"/>
        </w:rPr>
        <w:t>Price</w:t>
      </w:r>
    </w:p>
    <w:p w14:paraId="3B9BA15D" w14:textId="77777777" w:rsidR="006625E0" w:rsidRPr="00543D52" w:rsidRDefault="00CC6647">
      <w:pPr>
        <w:pStyle w:val="Heading2"/>
        <w:rPr>
          <w:rFonts w:ascii="Century Gothic" w:hAnsi="Century Gothic"/>
          <w:sz w:val="24"/>
          <w:szCs w:val="24"/>
        </w:rPr>
      </w:pPr>
      <w:r w:rsidRPr="00543D52">
        <w:rPr>
          <w:rFonts w:ascii="Century Gothic" w:hAnsi="Century Gothic"/>
          <w:sz w:val="24"/>
          <w:szCs w:val="24"/>
        </w:rPr>
        <w:t>Included</w:t>
      </w:r>
    </w:p>
    <w:p w14:paraId="5C8A2FD8"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Accommodation and meals as mentioned in the itinerary or of similar standard</w:t>
      </w:r>
    </w:p>
    <w:p w14:paraId="3C5A611D"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Return airport transfers</w:t>
      </w:r>
    </w:p>
    <w:p w14:paraId="724C61BC"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Inter-camp flights</w:t>
      </w:r>
    </w:p>
    <w:p w14:paraId="774E5F15"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Activities, transfers and excursions as mentioned</w:t>
      </w:r>
    </w:p>
    <w:p w14:paraId="14A29727"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Park entrance fees &amp; river usage fees as specified in the itinerary</w:t>
      </w:r>
      <w:r w:rsidRPr="00543D52">
        <w:rPr>
          <w:rFonts w:ascii="Century Gothic" w:hAnsi="Century Gothic"/>
          <w:sz w:val="20"/>
          <w:szCs w:val="20"/>
        </w:rPr>
        <w:br/>
        <w:t> </w:t>
      </w:r>
    </w:p>
    <w:p w14:paraId="3C8D63A6" w14:textId="77777777" w:rsidR="006625E0" w:rsidRPr="00543D52" w:rsidRDefault="00CC6647">
      <w:pPr>
        <w:pStyle w:val="Heading2"/>
        <w:rPr>
          <w:rFonts w:ascii="Century Gothic" w:hAnsi="Century Gothic"/>
          <w:sz w:val="24"/>
          <w:szCs w:val="24"/>
        </w:rPr>
      </w:pPr>
      <w:r w:rsidRPr="00543D52">
        <w:rPr>
          <w:rFonts w:ascii="Century Gothic" w:hAnsi="Century Gothic"/>
          <w:sz w:val="24"/>
          <w:szCs w:val="24"/>
        </w:rPr>
        <w:t>Excluded</w:t>
      </w:r>
    </w:p>
    <w:p w14:paraId="17349ECA"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Flights not mentioned above</w:t>
      </w:r>
    </w:p>
    <w:p w14:paraId="58BC69CC"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Pre and post tour accommodation</w:t>
      </w:r>
    </w:p>
    <w:p w14:paraId="4F339CB6"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Optional activities</w:t>
      </w:r>
    </w:p>
    <w:p w14:paraId="0A0FD7A6" w14:textId="77777777" w:rsidR="006625E0" w:rsidRPr="00543D52" w:rsidRDefault="00CC6647">
      <w:pPr>
        <w:pStyle w:val="ListParagraph"/>
        <w:numPr>
          <w:ilvl w:val="0"/>
          <w:numId w:val="1"/>
        </w:numPr>
        <w:rPr>
          <w:rFonts w:ascii="Century Gothic" w:hAnsi="Century Gothic"/>
          <w:sz w:val="20"/>
          <w:szCs w:val="20"/>
        </w:rPr>
      </w:pPr>
      <w:r w:rsidRPr="00543D52">
        <w:rPr>
          <w:rFonts w:ascii="Century Gothic" w:hAnsi="Century Gothic"/>
          <w:sz w:val="20"/>
          <w:szCs w:val="20"/>
        </w:rPr>
        <w:t>Meals &amp; drinks not mentioned</w:t>
      </w:r>
    </w:p>
    <w:p w14:paraId="3E0C2086" w14:textId="55A77873" w:rsidR="00CC6647" w:rsidRPr="00543D52" w:rsidRDefault="00CC6647" w:rsidP="00CC6647">
      <w:pPr>
        <w:pStyle w:val="ListParagraph"/>
        <w:numPr>
          <w:ilvl w:val="0"/>
          <w:numId w:val="1"/>
        </w:numPr>
        <w:rPr>
          <w:rFonts w:ascii="Century Gothic" w:hAnsi="Century Gothic"/>
        </w:rPr>
      </w:pPr>
      <w:r w:rsidRPr="00543D52">
        <w:rPr>
          <w:rFonts w:ascii="Century Gothic" w:hAnsi="Century Gothic"/>
          <w:sz w:val="20"/>
          <w:szCs w:val="20"/>
        </w:rPr>
        <w:t>Personal expenses such as gratuities, telephone calls, curios etc.</w:t>
      </w:r>
      <w:r w:rsidRPr="00543D52">
        <w:rPr>
          <w:rFonts w:ascii="Century Gothic" w:hAnsi="Century Gothic"/>
        </w:rPr>
        <w:br/>
        <w:t> </w:t>
      </w:r>
    </w:p>
    <w:p w14:paraId="79437F04" w14:textId="27047135" w:rsidR="006625E0" w:rsidRPr="00543D52" w:rsidRDefault="00CC6647">
      <w:pPr>
        <w:pStyle w:val="Heading2"/>
        <w:rPr>
          <w:rFonts w:ascii="Century Gothic" w:hAnsi="Century Gothic"/>
        </w:rPr>
      </w:pPr>
      <w:r w:rsidRPr="00543D52">
        <w:rPr>
          <w:rFonts w:ascii="Century Gothic" w:hAnsi="Century Gothic"/>
        </w:rPr>
        <w:t xml:space="preserve">Day 1-3: </w:t>
      </w:r>
      <w:r w:rsidRPr="00543D52">
        <w:rPr>
          <w:rFonts w:ascii="Century Gothic" w:hAnsi="Century Gothic"/>
        </w:rPr>
        <w:tab/>
        <w:t>Meno a Kwena Tented Camp, Boteti River - Makgadikgadi Pans National Park</w:t>
      </w:r>
    </w:p>
    <w:p w14:paraId="2D6CA248" w14:textId="77777777" w:rsidR="006625E0" w:rsidRPr="00543D52" w:rsidRDefault="006625E0">
      <w:pPr>
        <w:pStyle w:val="HorizontalRule"/>
        <w:rPr>
          <w:rFonts w:ascii="Century Gothic" w:hAnsi="Century Gothic"/>
        </w:rPr>
      </w:pPr>
    </w:p>
    <w:p w14:paraId="3B9A784D" w14:textId="77777777" w:rsidR="006625E0" w:rsidRPr="00543D52" w:rsidRDefault="00CC6647">
      <w:pPr>
        <w:pStyle w:val="Heading3"/>
        <w:rPr>
          <w:rFonts w:ascii="Century Gothic" w:hAnsi="Century Gothic"/>
        </w:rPr>
      </w:pPr>
      <w:r w:rsidRPr="00543D52">
        <w:rPr>
          <w:rFonts w:ascii="Century Gothic" w:hAnsi="Century Gothic"/>
        </w:rPr>
        <w:t>Boteti River - Makgadikgadi Pans National Park</w:t>
      </w:r>
    </w:p>
    <w:p w14:paraId="3005FB23" w14:textId="77777777" w:rsidR="006625E0" w:rsidRPr="00543D52" w:rsidRDefault="00CC6647">
      <w:pPr>
        <w:rPr>
          <w:rFonts w:ascii="Century Gothic" w:hAnsi="Century Gothic"/>
          <w:sz w:val="20"/>
          <w:szCs w:val="20"/>
        </w:rPr>
      </w:pPr>
      <w:r w:rsidRPr="00543D52">
        <w:rPr>
          <w:rFonts w:ascii="Century Gothic" w:hAnsi="Century Gothic"/>
          <w:sz w:val="20"/>
          <w:szCs w:val="20"/>
        </w:rPr>
        <w:t>On the western boundary of the renowned Makgadikgadi Pans National Park lies the Boteti River. Owing to the arid nature of the park, the river and the nutrient-rich western grasslands supply the essential water and sustenance for the wildlife that inhabit the region. The Makgadikgadi Pans National Park is home to the second largest zebra migration in the world, where thousands of zebra migrate to the Boteti River in the dry winter months (May to Oct) from their summer grazing ground further inside the park. The fascinating contrast between the Boteti River and arid national park makes it a fascinating region to include in any Botswana safari.</w:t>
      </w:r>
    </w:p>
    <w:p w14:paraId="70804D65" w14:textId="77777777" w:rsidR="006625E0" w:rsidRPr="00543D52" w:rsidRDefault="006625E0">
      <w:pPr>
        <w:pStyle w:val="HorizontalRuleLight"/>
        <w:rPr>
          <w:rFonts w:ascii="Century Gothic" w:hAnsi="Century Gothic"/>
        </w:rPr>
      </w:pPr>
    </w:p>
    <w:p w14:paraId="7856DE2A" w14:textId="77777777" w:rsidR="006625E0" w:rsidRPr="00543D52" w:rsidRDefault="00CC6647">
      <w:pPr>
        <w:pStyle w:val="Heading3"/>
        <w:rPr>
          <w:rFonts w:ascii="Century Gothic" w:hAnsi="Century Gothic"/>
        </w:rPr>
      </w:pPr>
      <w:r w:rsidRPr="00543D52">
        <w:rPr>
          <w:rFonts w:ascii="Century Gothic" w:hAnsi="Century Gothic"/>
        </w:rPr>
        <w:lastRenderedPageBreak/>
        <w:t xml:space="preserve">Overnight: Meno a Kwena Tented Camp </w:t>
      </w:r>
      <w:r w:rsidRPr="00543D52">
        <w:rPr>
          <w:rFonts w:ascii="Century Gothic" w:hAnsi="Century Gothic"/>
        </w:rPr>
        <w:tab/>
      </w:r>
      <w:hyperlink r:id="rId18" w:history="1">
        <w:r w:rsidRPr="00543D52">
          <w:rPr>
            <w:rStyle w:val="Hyperlink"/>
            <w:rFonts w:ascii="Century Gothic" w:hAnsi="Century Gothic"/>
          </w:rPr>
          <w:t>View iBrochure</w:t>
        </w:r>
      </w:hyperlink>
    </w:p>
    <w:p w14:paraId="3795F129" w14:textId="1CEF3CCF" w:rsidR="006625E0" w:rsidRPr="00543D52" w:rsidRDefault="00D50F7F">
      <w:pPr>
        <w:rPr>
          <w:rFonts w:ascii="Century Gothic" w:hAnsi="Century Gothic"/>
          <w:sz w:val="20"/>
          <w:szCs w:val="20"/>
        </w:rPr>
      </w:pPr>
      <w:r w:rsidRPr="00543D52">
        <w:rPr>
          <w:rFonts w:ascii="Century Gothic" w:hAnsi="Century Gothic"/>
          <w:noProof/>
        </w:rPr>
        <w:drawing>
          <wp:anchor distT="0" distB="0" distL="114300" distR="114300" simplePos="0" relativeHeight="251739136" behindDoc="1" locked="0" layoutInCell="1" allowOverlap="1" wp14:anchorId="27745C4D" wp14:editId="5EFA8129">
            <wp:simplePos x="0" y="0"/>
            <wp:positionH relativeFrom="column">
              <wp:posOffset>3328670</wp:posOffset>
            </wp:positionH>
            <wp:positionV relativeFrom="paragraph">
              <wp:posOffset>656272</wp:posOffset>
            </wp:positionV>
            <wp:extent cx="3276600" cy="2047875"/>
            <wp:effectExtent l="0" t="0" r="0" b="9525"/>
            <wp:wrapTight wrapText="bothSides">
              <wp:wrapPolygon edited="0">
                <wp:start x="0" y="0"/>
                <wp:lineTo x="0" y="21500"/>
                <wp:lineTo x="21474" y="21500"/>
                <wp:lineTo x="21474" y="0"/>
                <wp:lineTo x="0" y="0"/>
              </wp:wrapPolygon>
            </wp:wrapTight>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CC6647" w:rsidRPr="00543D52">
        <w:rPr>
          <w:rFonts w:ascii="Century Gothic" w:hAnsi="Century Gothic"/>
          <w:sz w:val="20"/>
          <w:szCs w:val="20"/>
        </w:rPr>
        <w:t>The canvas tented safari camp accommodates guests in 9 tents - 7 twins and 2 doubles. The camp is ideally located in full view of exciting wildlife activity at the river in front of camp. Southern Africa’s largest zebra and wildebeest migration concentrates at the river during the dry season (May to November).</w:t>
      </w:r>
    </w:p>
    <w:p w14:paraId="0E518E22" w14:textId="74528618" w:rsidR="006625E0" w:rsidRPr="00543D52" w:rsidRDefault="00CC6647">
      <w:pPr>
        <w:jc w:val="distribute"/>
        <w:rPr>
          <w:rFonts w:ascii="Century Gothic" w:hAnsi="Century Gothic"/>
        </w:rPr>
      </w:pPr>
      <w:r w:rsidRPr="00543D52">
        <w:rPr>
          <w:rFonts w:ascii="Century Gothic" w:hAnsi="Century Gothic"/>
          <w:noProof/>
        </w:rPr>
        <w:drawing>
          <wp:anchor distT="0" distB="0" distL="114300" distR="114300" simplePos="0" relativeHeight="251738112" behindDoc="1" locked="0" layoutInCell="1" allowOverlap="1" wp14:anchorId="79E2018C" wp14:editId="0CB12103">
            <wp:simplePos x="0" y="0"/>
            <wp:positionH relativeFrom="column">
              <wp:posOffset>0</wp:posOffset>
            </wp:positionH>
            <wp:positionV relativeFrom="paragraph">
              <wp:posOffset>2223</wp:posOffset>
            </wp:positionV>
            <wp:extent cx="3276600" cy="2047876"/>
            <wp:effectExtent l="0" t="0" r="0" b="9525"/>
            <wp:wrapTight wrapText="bothSides">
              <wp:wrapPolygon edited="0">
                <wp:start x="0" y="0"/>
                <wp:lineTo x="0" y="21500"/>
                <wp:lineTo x="21474" y="21500"/>
                <wp:lineTo x="21474" y="0"/>
                <wp:lineTo x="0" y="0"/>
              </wp:wrapPolygon>
            </wp:wrapTight>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anchor>
        </w:drawing>
      </w:r>
      <w:r w:rsidR="00D50F7F">
        <w:rPr>
          <w:rFonts w:ascii="Century Gothic" w:hAnsi="Century Gothic"/>
          <w:noProof/>
        </w:rPr>
        <w:t xml:space="preserve"> </w:t>
      </w:r>
    </w:p>
    <w:p w14:paraId="69C678D4" w14:textId="43146B26" w:rsidR="006625E0" w:rsidRPr="00543D52" w:rsidRDefault="006625E0">
      <w:pPr>
        <w:pStyle w:val="HorizontalRuleLight"/>
        <w:rPr>
          <w:rFonts w:ascii="Century Gothic" w:hAnsi="Century Gothic"/>
        </w:rPr>
      </w:pPr>
    </w:p>
    <w:p w14:paraId="7E164BFB" w14:textId="77777777" w:rsidR="006625E0" w:rsidRPr="00543D52" w:rsidRDefault="00CC6647">
      <w:pPr>
        <w:pStyle w:val="Heading3"/>
        <w:rPr>
          <w:rFonts w:ascii="Century Gothic" w:hAnsi="Century Gothic"/>
        </w:rPr>
      </w:pPr>
      <w:r w:rsidRPr="00543D52">
        <w:rPr>
          <w:rFonts w:ascii="Century Gothic" w:hAnsi="Century Gothic"/>
        </w:rPr>
        <w:t>Activities</w:t>
      </w: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10456"/>
      </w:tblGrid>
      <w:tr w:rsidR="006625E0" w:rsidRPr="00543D52" w14:paraId="69BAF2FD" w14:textId="77777777">
        <w:tc>
          <w:tcPr>
            <w:tcW w:w="10466" w:type="dxa"/>
          </w:tcPr>
          <w:p w14:paraId="386DDCC3" w14:textId="5BE3E33F" w:rsidR="006625E0" w:rsidRPr="00543D52" w:rsidRDefault="00CC6647">
            <w:pPr>
              <w:rPr>
                <w:rFonts w:ascii="Century Gothic" w:hAnsi="Century Gothic"/>
              </w:rPr>
            </w:pPr>
            <w:r w:rsidRPr="00543D52">
              <w:rPr>
                <w:rFonts w:ascii="Century Gothic" w:hAnsi="Century Gothic"/>
              </w:rPr>
              <w:t>Walking Safaris at Meno a Kwena</w:t>
            </w:r>
          </w:p>
        </w:tc>
      </w:tr>
      <w:tr w:rsidR="006625E0" w:rsidRPr="00543D52" w14:paraId="1E96728D" w14:textId="77777777">
        <w:tc>
          <w:tcPr>
            <w:tcW w:w="10466" w:type="dxa"/>
          </w:tcPr>
          <w:p w14:paraId="4408BF0F" w14:textId="363364D3" w:rsidR="006625E0" w:rsidRPr="00543D52" w:rsidRDefault="00CC6647">
            <w:pPr>
              <w:rPr>
                <w:rFonts w:ascii="Century Gothic" w:hAnsi="Century Gothic"/>
              </w:rPr>
            </w:pPr>
            <w:r w:rsidRPr="00543D52">
              <w:rPr>
                <w:rFonts w:ascii="Century Gothic" w:hAnsi="Century Gothic"/>
              </w:rPr>
              <w:t>Animal Hide at Meno a Kwena</w:t>
            </w:r>
          </w:p>
        </w:tc>
      </w:tr>
      <w:tr w:rsidR="006625E0" w:rsidRPr="00543D52" w14:paraId="2132FF31" w14:textId="77777777">
        <w:tc>
          <w:tcPr>
            <w:tcW w:w="10466" w:type="dxa"/>
          </w:tcPr>
          <w:p w14:paraId="0CB5455F" w14:textId="0F38EFBB" w:rsidR="006625E0" w:rsidRPr="00543D52" w:rsidRDefault="00CC6647">
            <w:pPr>
              <w:rPr>
                <w:rFonts w:ascii="Century Gothic" w:hAnsi="Century Gothic"/>
              </w:rPr>
            </w:pPr>
            <w:r w:rsidRPr="00543D52">
              <w:rPr>
                <w:rFonts w:ascii="Century Gothic" w:hAnsi="Century Gothic"/>
              </w:rPr>
              <w:t>Meno a Kwena Game Drives</w:t>
            </w:r>
          </w:p>
        </w:tc>
      </w:tr>
      <w:tr w:rsidR="006625E0" w:rsidRPr="00543D52" w14:paraId="65C42F24" w14:textId="77777777">
        <w:tc>
          <w:tcPr>
            <w:tcW w:w="10466" w:type="dxa"/>
          </w:tcPr>
          <w:p w14:paraId="3C74BEB0" w14:textId="77777777" w:rsidR="006625E0" w:rsidRPr="00543D52" w:rsidRDefault="00CC6647">
            <w:pPr>
              <w:rPr>
                <w:rFonts w:ascii="Century Gothic" w:hAnsi="Century Gothic"/>
              </w:rPr>
            </w:pPr>
            <w:r w:rsidRPr="00543D52">
              <w:rPr>
                <w:rFonts w:ascii="Century Gothic" w:hAnsi="Century Gothic"/>
              </w:rPr>
              <w:t>Boat safari</w:t>
            </w:r>
          </w:p>
        </w:tc>
      </w:tr>
      <w:tr w:rsidR="006625E0" w:rsidRPr="00543D52" w14:paraId="7769B764" w14:textId="77777777">
        <w:tc>
          <w:tcPr>
            <w:tcW w:w="10466" w:type="dxa"/>
          </w:tcPr>
          <w:p w14:paraId="325163AD" w14:textId="77777777" w:rsidR="006625E0" w:rsidRPr="00543D52" w:rsidRDefault="00CC6647">
            <w:pPr>
              <w:rPr>
                <w:rFonts w:ascii="Century Gothic" w:hAnsi="Century Gothic"/>
              </w:rPr>
            </w:pPr>
            <w:r w:rsidRPr="00543D52">
              <w:rPr>
                <w:rFonts w:ascii="Century Gothic" w:hAnsi="Century Gothic"/>
              </w:rPr>
              <w:t xml:space="preserve">Pans Sleep Out </w:t>
            </w:r>
          </w:p>
        </w:tc>
      </w:tr>
    </w:tbl>
    <w:p w14:paraId="743E3CF2" w14:textId="77777777" w:rsidR="006625E0" w:rsidRPr="00543D52" w:rsidRDefault="006625E0">
      <w:pPr>
        <w:pStyle w:val="HorizontalRuleLight"/>
        <w:rPr>
          <w:rFonts w:ascii="Century Gothic" w:hAnsi="Century Gothic"/>
        </w:rPr>
      </w:pPr>
    </w:p>
    <w:p w14:paraId="12B503FB" w14:textId="77777777" w:rsidR="006625E0" w:rsidRPr="00543D52" w:rsidRDefault="00CC6647">
      <w:pPr>
        <w:pStyle w:val="Heading4"/>
        <w:rPr>
          <w:rFonts w:ascii="Century Gothic" w:hAnsi="Century Gothic"/>
        </w:rPr>
      </w:pPr>
      <w:r w:rsidRPr="00543D52">
        <w:rPr>
          <w:rFonts w:ascii="Century Gothic" w:hAnsi="Century Gothic"/>
        </w:rPr>
        <w:t>Walking Safaris at Meno a Kwena</w:t>
      </w:r>
    </w:p>
    <w:p w14:paraId="4EEEDBC7" w14:textId="07C39A29" w:rsidR="005B3371" w:rsidRDefault="00A32160" w:rsidP="005B3371">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636736" behindDoc="1" locked="0" layoutInCell="1" allowOverlap="1" wp14:anchorId="4EC89DCB" wp14:editId="49AF81E2">
            <wp:simplePos x="0" y="0"/>
            <wp:positionH relativeFrom="column">
              <wp:posOffset>3255645</wp:posOffset>
            </wp:positionH>
            <wp:positionV relativeFrom="paragraph">
              <wp:posOffset>970280</wp:posOffset>
            </wp:positionV>
            <wp:extent cx="2877820" cy="1911985"/>
            <wp:effectExtent l="0" t="0" r="0" b="0"/>
            <wp:wrapTight wrapText="bothSides">
              <wp:wrapPolygon edited="0">
                <wp:start x="0" y="0"/>
                <wp:lineTo x="0" y="21306"/>
                <wp:lineTo x="21447" y="21306"/>
                <wp:lineTo x="21447" y="0"/>
                <wp:lineTo x="0" y="0"/>
              </wp:wrapPolygon>
            </wp:wrapTight>
            <wp:docPr id="16" name="Picture 16" descr="A person riding a horse in a dirt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30.jpg"/>
                    <pic:cNvPicPr/>
                  </pic:nvPicPr>
                  <pic:blipFill>
                    <a:blip r:embed="rId21">
                      <a:extLst>
                        <a:ext uri="{28A0092B-C50C-407E-A947-70E740481C1C}">
                          <a14:useLocalDpi xmlns:a14="http://schemas.microsoft.com/office/drawing/2010/main" val="0"/>
                        </a:ext>
                      </a:extLst>
                    </a:blip>
                    <a:stretch>
                      <a:fillRect/>
                    </a:stretch>
                  </pic:blipFill>
                  <pic:spPr>
                    <a:xfrm>
                      <a:off x="0" y="0"/>
                      <a:ext cx="2877820" cy="1911985"/>
                    </a:xfrm>
                    <a:prstGeom prst="rect">
                      <a:avLst/>
                    </a:prstGeom>
                  </pic:spPr>
                </pic:pic>
              </a:graphicData>
            </a:graphic>
            <wp14:sizeRelH relativeFrom="margin">
              <wp14:pctWidth>0</wp14:pctWidth>
            </wp14:sizeRelH>
            <wp14:sizeRelV relativeFrom="margin">
              <wp14:pctHeight>0</wp14:pctHeight>
            </wp14:sizeRelV>
          </wp:anchor>
        </w:drawing>
      </w:r>
      <w:r w:rsidRPr="00543D52">
        <w:rPr>
          <w:rFonts w:ascii="Century Gothic" w:hAnsi="Century Gothic"/>
          <w:noProof/>
          <w:sz w:val="20"/>
          <w:szCs w:val="20"/>
        </w:rPr>
        <w:drawing>
          <wp:anchor distT="0" distB="0" distL="114300" distR="114300" simplePos="0" relativeHeight="251611136" behindDoc="1" locked="0" layoutInCell="1" allowOverlap="1" wp14:anchorId="403832DC" wp14:editId="200F319D">
            <wp:simplePos x="0" y="0"/>
            <wp:positionH relativeFrom="column">
              <wp:posOffset>337185</wp:posOffset>
            </wp:positionH>
            <wp:positionV relativeFrom="paragraph">
              <wp:posOffset>969010</wp:posOffset>
            </wp:positionV>
            <wp:extent cx="2886075" cy="1917700"/>
            <wp:effectExtent l="0" t="0" r="9525" b="6350"/>
            <wp:wrapTight wrapText="bothSides">
              <wp:wrapPolygon edited="0">
                <wp:start x="0" y="0"/>
                <wp:lineTo x="0" y="21457"/>
                <wp:lineTo x="21529" y="21457"/>
                <wp:lineTo x="21529" y="0"/>
                <wp:lineTo x="0" y="0"/>
              </wp:wrapPolygon>
            </wp:wrapTight>
            <wp:docPr id="15" name="Picture 15" descr="A picture containing outdoor, person, person,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113.jpg"/>
                    <pic:cNvPicPr/>
                  </pic:nvPicPr>
                  <pic:blipFill>
                    <a:blip r:embed="rId22">
                      <a:extLst>
                        <a:ext uri="{28A0092B-C50C-407E-A947-70E740481C1C}">
                          <a14:useLocalDpi xmlns:a14="http://schemas.microsoft.com/office/drawing/2010/main" val="0"/>
                        </a:ext>
                      </a:extLst>
                    </a:blip>
                    <a:stretch>
                      <a:fillRect/>
                    </a:stretch>
                  </pic:blipFill>
                  <pic:spPr>
                    <a:xfrm>
                      <a:off x="0" y="0"/>
                      <a:ext cx="2886075" cy="1917700"/>
                    </a:xfrm>
                    <a:prstGeom prst="rect">
                      <a:avLst/>
                    </a:prstGeom>
                  </pic:spPr>
                </pic:pic>
              </a:graphicData>
            </a:graphic>
            <wp14:sizeRelH relativeFrom="page">
              <wp14:pctWidth>0</wp14:pctWidth>
            </wp14:sizeRelH>
            <wp14:sizeRelV relativeFrom="page">
              <wp14:pctHeight>0</wp14:pctHeight>
            </wp14:sizeRelV>
          </wp:anchor>
        </w:drawing>
      </w:r>
      <w:r w:rsidR="00CC6647" w:rsidRPr="00543D52">
        <w:rPr>
          <w:rFonts w:ascii="Century Gothic" w:hAnsi="Century Gothic"/>
          <w:sz w:val="20"/>
          <w:szCs w:val="20"/>
        </w:rPr>
        <w:t xml:space="preserve">Going back in time...Small families of Bushman from the Ju! Hoansi clan village of Xai Xai on the Botswana/Namibia border of the Kalahari Desert come to Meno a Kwena to operate our walking and cultural experience.  This activity gives our guests an insight into their hunter/gatherer way of life as they have coexisted with wildlife for thousands of years.  This is one of our most popular activities offered to guests that is </w:t>
      </w:r>
    </w:p>
    <w:p w14:paraId="75FDDE00" w14:textId="273A8E4D" w:rsidR="005B3371" w:rsidRDefault="005B3371" w:rsidP="005B3371">
      <w:pPr>
        <w:rPr>
          <w:rFonts w:ascii="Century Gothic" w:hAnsi="Century Gothic"/>
          <w:sz w:val="20"/>
          <w:szCs w:val="20"/>
        </w:rPr>
      </w:pPr>
    </w:p>
    <w:p w14:paraId="0C71F3D2" w14:textId="0AA37C96" w:rsidR="005B3371" w:rsidRDefault="005B3371" w:rsidP="005B3371">
      <w:pPr>
        <w:rPr>
          <w:rFonts w:ascii="Century Gothic" w:hAnsi="Century Gothic"/>
          <w:sz w:val="20"/>
          <w:szCs w:val="20"/>
        </w:rPr>
      </w:pPr>
    </w:p>
    <w:p w14:paraId="3CEF29EF" w14:textId="3E288C71" w:rsidR="005B3371" w:rsidRDefault="005B3371" w:rsidP="005B3371">
      <w:pPr>
        <w:rPr>
          <w:rFonts w:ascii="Century Gothic" w:hAnsi="Century Gothic"/>
          <w:sz w:val="20"/>
          <w:szCs w:val="20"/>
        </w:rPr>
      </w:pPr>
    </w:p>
    <w:p w14:paraId="34A0A3FE" w14:textId="11C0120E" w:rsidR="005B3371" w:rsidRDefault="005B3371" w:rsidP="005B3371">
      <w:pPr>
        <w:rPr>
          <w:rFonts w:ascii="Century Gothic" w:hAnsi="Century Gothic"/>
          <w:sz w:val="20"/>
          <w:szCs w:val="20"/>
        </w:rPr>
      </w:pPr>
    </w:p>
    <w:p w14:paraId="10816134" w14:textId="4E7AD19F" w:rsidR="005B3371" w:rsidRDefault="005B3371" w:rsidP="005B3371">
      <w:pPr>
        <w:rPr>
          <w:rFonts w:ascii="Century Gothic" w:hAnsi="Century Gothic"/>
          <w:sz w:val="20"/>
          <w:szCs w:val="20"/>
        </w:rPr>
      </w:pPr>
    </w:p>
    <w:p w14:paraId="58C89069" w14:textId="2158E935" w:rsidR="005B3371" w:rsidRDefault="005B3371" w:rsidP="005B3371">
      <w:pPr>
        <w:rPr>
          <w:rFonts w:ascii="Century Gothic" w:hAnsi="Century Gothic"/>
          <w:sz w:val="20"/>
          <w:szCs w:val="20"/>
        </w:rPr>
      </w:pPr>
    </w:p>
    <w:p w14:paraId="6AF760A8" w14:textId="77777777" w:rsidR="005B3371" w:rsidRDefault="005B3371" w:rsidP="005B3371">
      <w:pPr>
        <w:rPr>
          <w:rFonts w:ascii="Century Gothic" w:hAnsi="Century Gothic"/>
        </w:rPr>
      </w:pPr>
    </w:p>
    <w:p w14:paraId="7AD5DAC5" w14:textId="77777777" w:rsidR="005B3371" w:rsidRDefault="005B3371">
      <w:pPr>
        <w:pStyle w:val="Heading4"/>
        <w:rPr>
          <w:rFonts w:ascii="Century Gothic" w:hAnsi="Century Gothic"/>
        </w:rPr>
      </w:pPr>
    </w:p>
    <w:p w14:paraId="06BA3804" w14:textId="20C68480" w:rsidR="006625E0" w:rsidRPr="00543D52" w:rsidRDefault="00CC6647">
      <w:pPr>
        <w:pStyle w:val="Heading4"/>
        <w:rPr>
          <w:rFonts w:ascii="Century Gothic" w:hAnsi="Century Gothic"/>
        </w:rPr>
      </w:pPr>
      <w:r w:rsidRPr="00543D52">
        <w:rPr>
          <w:rFonts w:ascii="Century Gothic" w:hAnsi="Century Gothic"/>
        </w:rPr>
        <w:t>Animal Hide at Meno a Kwena</w:t>
      </w:r>
    </w:p>
    <w:p w14:paraId="3103A53B" w14:textId="4E8881A8" w:rsidR="006625E0" w:rsidRPr="00543D52" w:rsidRDefault="00CC6647">
      <w:pPr>
        <w:rPr>
          <w:rFonts w:ascii="Century Gothic" w:hAnsi="Century Gothic"/>
          <w:sz w:val="20"/>
          <w:szCs w:val="20"/>
        </w:rPr>
      </w:pPr>
      <w:r w:rsidRPr="00543D52">
        <w:rPr>
          <w:rFonts w:ascii="Century Gothic" w:hAnsi="Century Gothic"/>
          <w:sz w:val="20"/>
          <w:szCs w:val="20"/>
        </w:rPr>
        <w:t>Our hide on the Boteti River offers our guests a spectacular view of the wildlife coming to drink as well as exceptional birding opportunities for the avid birder. With the zebra migration, guests often choose to spend an entire day in the hide as the photographic opportunities are endless and the sights and sounds of nature, just awe inspiring.</w:t>
      </w:r>
    </w:p>
    <w:p w14:paraId="7AAB938D" w14:textId="2EFCC8FC" w:rsidR="009E17DD" w:rsidRPr="00543D52" w:rsidRDefault="00515CDB">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659264" behindDoc="1" locked="0" layoutInCell="1" allowOverlap="1" wp14:anchorId="276E6BF7" wp14:editId="2E576578">
            <wp:simplePos x="0" y="0"/>
            <wp:positionH relativeFrom="column">
              <wp:posOffset>3198136</wp:posOffset>
            </wp:positionH>
            <wp:positionV relativeFrom="paragraph">
              <wp:posOffset>4445</wp:posOffset>
            </wp:positionV>
            <wp:extent cx="2597150" cy="1947545"/>
            <wp:effectExtent l="0" t="0" r="0" b="0"/>
            <wp:wrapTight wrapText="bothSides">
              <wp:wrapPolygon edited="0">
                <wp:start x="0" y="0"/>
                <wp:lineTo x="0" y="21339"/>
                <wp:lineTo x="21389" y="21339"/>
                <wp:lineTo x="21389" y="0"/>
                <wp:lineTo x="0" y="0"/>
              </wp:wrapPolygon>
            </wp:wrapTight>
            <wp:docPr id="18" name="Picture 18" descr="A bear swimming in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ak_camp_48.jpg"/>
                    <pic:cNvPicPr/>
                  </pic:nvPicPr>
                  <pic:blipFill>
                    <a:blip r:embed="rId23">
                      <a:extLst>
                        <a:ext uri="{28A0092B-C50C-407E-A947-70E740481C1C}">
                          <a14:useLocalDpi xmlns:a14="http://schemas.microsoft.com/office/drawing/2010/main" val="0"/>
                        </a:ext>
                      </a:extLst>
                    </a:blip>
                    <a:stretch>
                      <a:fillRect/>
                    </a:stretch>
                  </pic:blipFill>
                  <pic:spPr>
                    <a:xfrm>
                      <a:off x="0" y="0"/>
                      <a:ext cx="2597150" cy="1947545"/>
                    </a:xfrm>
                    <a:prstGeom prst="rect">
                      <a:avLst/>
                    </a:prstGeom>
                  </pic:spPr>
                </pic:pic>
              </a:graphicData>
            </a:graphic>
            <wp14:sizeRelH relativeFrom="margin">
              <wp14:pctWidth>0</wp14:pctWidth>
            </wp14:sizeRelH>
            <wp14:sizeRelV relativeFrom="margin">
              <wp14:pctHeight>0</wp14:pctHeight>
            </wp14:sizeRelV>
          </wp:anchor>
        </w:drawing>
      </w:r>
      <w:r w:rsidRPr="00543D52">
        <w:rPr>
          <w:rFonts w:ascii="Century Gothic" w:hAnsi="Century Gothic"/>
          <w:noProof/>
          <w:sz w:val="20"/>
          <w:szCs w:val="20"/>
        </w:rPr>
        <w:drawing>
          <wp:anchor distT="0" distB="0" distL="114300" distR="114300" simplePos="0" relativeHeight="251679744" behindDoc="1" locked="0" layoutInCell="1" allowOverlap="1" wp14:anchorId="1619F3E4" wp14:editId="6A135DDF">
            <wp:simplePos x="0" y="0"/>
            <wp:positionH relativeFrom="column">
              <wp:posOffset>575089</wp:posOffset>
            </wp:positionH>
            <wp:positionV relativeFrom="paragraph">
              <wp:posOffset>3561</wp:posOffset>
            </wp:positionV>
            <wp:extent cx="2591435" cy="1943735"/>
            <wp:effectExtent l="0" t="0" r="0" b="0"/>
            <wp:wrapTight wrapText="bothSides">
              <wp:wrapPolygon edited="0">
                <wp:start x="0" y="0"/>
                <wp:lineTo x="0" y="21381"/>
                <wp:lineTo x="21436" y="21381"/>
                <wp:lineTo x="21436" y="0"/>
                <wp:lineTo x="0" y="0"/>
              </wp:wrapPolygon>
            </wp:wrapTight>
            <wp:docPr id="19" name="Picture 19" descr="A small boat in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sc08154.jpg"/>
                    <pic:cNvPicPr/>
                  </pic:nvPicPr>
                  <pic:blipFill>
                    <a:blip r:embed="rId24">
                      <a:extLst>
                        <a:ext uri="{28A0092B-C50C-407E-A947-70E740481C1C}">
                          <a14:useLocalDpi xmlns:a14="http://schemas.microsoft.com/office/drawing/2010/main" val="0"/>
                        </a:ext>
                      </a:extLst>
                    </a:blip>
                    <a:stretch>
                      <a:fillRect/>
                    </a:stretch>
                  </pic:blipFill>
                  <pic:spPr>
                    <a:xfrm>
                      <a:off x="0" y="0"/>
                      <a:ext cx="2591435" cy="1943735"/>
                    </a:xfrm>
                    <a:prstGeom prst="rect">
                      <a:avLst/>
                    </a:prstGeom>
                  </pic:spPr>
                </pic:pic>
              </a:graphicData>
            </a:graphic>
            <wp14:sizeRelH relativeFrom="margin">
              <wp14:pctWidth>0</wp14:pctWidth>
            </wp14:sizeRelH>
            <wp14:sizeRelV relativeFrom="margin">
              <wp14:pctHeight>0</wp14:pctHeight>
            </wp14:sizeRelV>
          </wp:anchor>
        </w:drawing>
      </w:r>
    </w:p>
    <w:p w14:paraId="45E5DAAD" w14:textId="77777777" w:rsidR="009E17DD" w:rsidRPr="00543D52" w:rsidRDefault="009E17DD">
      <w:pPr>
        <w:pStyle w:val="Heading4"/>
        <w:rPr>
          <w:rFonts w:ascii="Century Gothic" w:hAnsi="Century Gothic"/>
        </w:rPr>
      </w:pPr>
    </w:p>
    <w:p w14:paraId="750532D8" w14:textId="77777777" w:rsidR="009E17DD" w:rsidRPr="00543D52" w:rsidRDefault="009E17DD">
      <w:pPr>
        <w:pStyle w:val="Heading4"/>
        <w:rPr>
          <w:rFonts w:ascii="Century Gothic" w:hAnsi="Century Gothic"/>
        </w:rPr>
      </w:pPr>
    </w:p>
    <w:p w14:paraId="3C0CBACD" w14:textId="77777777" w:rsidR="009E17DD" w:rsidRPr="00543D52" w:rsidRDefault="009E17DD">
      <w:pPr>
        <w:pStyle w:val="Heading4"/>
        <w:rPr>
          <w:rFonts w:ascii="Century Gothic" w:hAnsi="Century Gothic"/>
        </w:rPr>
      </w:pPr>
    </w:p>
    <w:p w14:paraId="40F1D95E" w14:textId="77777777" w:rsidR="009E17DD" w:rsidRPr="00543D52" w:rsidRDefault="009E17DD">
      <w:pPr>
        <w:pStyle w:val="Heading4"/>
        <w:rPr>
          <w:rFonts w:ascii="Century Gothic" w:hAnsi="Century Gothic"/>
        </w:rPr>
      </w:pPr>
    </w:p>
    <w:p w14:paraId="64549DAD" w14:textId="77777777" w:rsidR="009E17DD" w:rsidRPr="00543D52" w:rsidRDefault="009E17DD">
      <w:pPr>
        <w:pStyle w:val="Heading4"/>
        <w:rPr>
          <w:rFonts w:ascii="Century Gothic" w:hAnsi="Century Gothic"/>
        </w:rPr>
      </w:pPr>
    </w:p>
    <w:p w14:paraId="1EFB9671" w14:textId="77777777" w:rsidR="009E17DD" w:rsidRPr="00543D52" w:rsidRDefault="009E17DD">
      <w:pPr>
        <w:pStyle w:val="Heading4"/>
        <w:rPr>
          <w:rFonts w:ascii="Century Gothic" w:hAnsi="Century Gothic"/>
        </w:rPr>
      </w:pPr>
    </w:p>
    <w:p w14:paraId="73E68F9D" w14:textId="1D31EA70" w:rsidR="006625E0" w:rsidRPr="00543D52" w:rsidRDefault="00CC6647">
      <w:pPr>
        <w:pStyle w:val="Heading4"/>
        <w:rPr>
          <w:rFonts w:ascii="Century Gothic" w:hAnsi="Century Gothic"/>
        </w:rPr>
      </w:pPr>
      <w:r w:rsidRPr="00543D52">
        <w:rPr>
          <w:rFonts w:ascii="Century Gothic" w:hAnsi="Century Gothic"/>
        </w:rPr>
        <w:t>Meno a Kwena Game Drives</w:t>
      </w:r>
    </w:p>
    <w:p w14:paraId="6F20694D" w14:textId="262E064C" w:rsidR="006625E0" w:rsidRPr="00543D52" w:rsidRDefault="00CC6647">
      <w:pPr>
        <w:rPr>
          <w:rFonts w:ascii="Century Gothic" w:hAnsi="Century Gothic"/>
          <w:sz w:val="20"/>
          <w:szCs w:val="20"/>
        </w:rPr>
      </w:pPr>
      <w:r w:rsidRPr="00543D52">
        <w:rPr>
          <w:rFonts w:ascii="Century Gothic" w:hAnsi="Century Gothic"/>
          <w:sz w:val="20"/>
          <w:szCs w:val="20"/>
        </w:rPr>
        <w:t xml:space="preserve">Meno a Kwena Safari Camp is ideally located with access to all </w:t>
      </w:r>
      <w:r w:rsidR="009E17DD" w:rsidRPr="00543D52">
        <w:rPr>
          <w:rFonts w:ascii="Century Gothic" w:hAnsi="Century Gothic"/>
          <w:sz w:val="20"/>
          <w:szCs w:val="20"/>
        </w:rPr>
        <w:t>year-round</w:t>
      </w:r>
      <w:r w:rsidRPr="00543D52">
        <w:rPr>
          <w:rFonts w:ascii="Century Gothic" w:hAnsi="Century Gothic"/>
          <w:sz w:val="20"/>
          <w:szCs w:val="20"/>
        </w:rPr>
        <w:t xml:space="preserve"> peak wildlife viewing opportunities. The large dry season concentrations occur along the Boteti River, May to November and then they migrate to the saltpans, their wet season breeding grounds, December to April.</w:t>
      </w:r>
    </w:p>
    <w:p w14:paraId="3F67A543" w14:textId="4EB455DE" w:rsidR="00515CDB" w:rsidRPr="00543D52" w:rsidRDefault="001417BB">
      <w:pPr>
        <w:rPr>
          <w:rFonts w:ascii="Century Gothic" w:hAnsi="Century Gothic"/>
          <w:sz w:val="20"/>
          <w:szCs w:val="20"/>
        </w:rPr>
      </w:pPr>
      <w:r w:rsidRPr="00543D52">
        <w:rPr>
          <w:rFonts w:ascii="Century Gothic" w:hAnsi="Century Gothic"/>
          <w:noProof/>
          <w:sz w:val="20"/>
          <w:szCs w:val="20"/>
        </w:rPr>
        <w:drawing>
          <wp:anchor distT="0" distB="0" distL="114300" distR="114300" simplePos="0" relativeHeight="251731968" behindDoc="1" locked="0" layoutInCell="1" allowOverlap="1" wp14:anchorId="210BCFE7" wp14:editId="1DA07992">
            <wp:simplePos x="0" y="0"/>
            <wp:positionH relativeFrom="column">
              <wp:posOffset>3255645</wp:posOffset>
            </wp:positionH>
            <wp:positionV relativeFrom="paragraph">
              <wp:posOffset>67945</wp:posOffset>
            </wp:positionV>
            <wp:extent cx="2480310" cy="1847215"/>
            <wp:effectExtent l="0" t="0" r="0" b="635"/>
            <wp:wrapTight wrapText="bothSides">
              <wp:wrapPolygon edited="0">
                <wp:start x="0" y="0"/>
                <wp:lineTo x="0" y="21385"/>
                <wp:lineTo x="21401" y="21385"/>
                <wp:lineTo x="21401" y="0"/>
                <wp:lineTo x="0" y="0"/>
              </wp:wrapPolygon>
            </wp:wrapTight>
            <wp:docPr id="21" name="Picture 21" descr="A herd of zebra standing on top of a dry grass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sc03024p.jpg"/>
                    <pic:cNvPicPr/>
                  </pic:nvPicPr>
                  <pic:blipFill>
                    <a:blip r:embed="rId25">
                      <a:extLst>
                        <a:ext uri="{28A0092B-C50C-407E-A947-70E740481C1C}">
                          <a14:useLocalDpi xmlns:a14="http://schemas.microsoft.com/office/drawing/2010/main" val="0"/>
                        </a:ext>
                      </a:extLst>
                    </a:blip>
                    <a:stretch>
                      <a:fillRect/>
                    </a:stretch>
                  </pic:blipFill>
                  <pic:spPr>
                    <a:xfrm>
                      <a:off x="0" y="0"/>
                      <a:ext cx="2480310" cy="1847215"/>
                    </a:xfrm>
                    <a:prstGeom prst="rect">
                      <a:avLst/>
                    </a:prstGeom>
                  </pic:spPr>
                </pic:pic>
              </a:graphicData>
            </a:graphic>
            <wp14:sizeRelH relativeFrom="margin">
              <wp14:pctWidth>0</wp14:pctWidth>
            </wp14:sizeRelH>
            <wp14:sizeRelV relativeFrom="margin">
              <wp14:pctHeight>0</wp14:pctHeight>
            </wp14:sizeRelV>
          </wp:anchor>
        </w:drawing>
      </w:r>
      <w:r w:rsidR="00515CDB" w:rsidRPr="00543D52">
        <w:rPr>
          <w:rFonts w:ascii="Century Gothic" w:hAnsi="Century Gothic"/>
          <w:noProof/>
          <w:sz w:val="20"/>
          <w:szCs w:val="20"/>
        </w:rPr>
        <w:drawing>
          <wp:anchor distT="0" distB="0" distL="114300" distR="114300" simplePos="0" relativeHeight="251709440" behindDoc="1" locked="0" layoutInCell="1" allowOverlap="1" wp14:anchorId="08BADDC8" wp14:editId="4733B2D0">
            <wp:simplePos x="0" y="0"/>
            <wp:positionH relativeFrom="column">
              <wp:posOffset>144145</wp:posOffset>
            </wp:positionH>
            <wp:positionV relativeFrom="paragraph">
              <wp:posOffset>78105</wp:posOffset>
            </wp:positionV>
            <wp:extent cx="3086100" cy="1844040"/>
            <wp:effectExtent l="0" t="0" r="0" b="3810"/>
            <wp:wrapTight wrapText="bothSides">
              <wp:wrapPolygon edited="0">
                <wp:start x="0" y="0"/>
                <wp:lineTo x="0" y="21421"/>
                <wp:lineTo x="21467" y="21421"/>
                <wp:lineTo x="21467" y="0"/>
                <wp:lineTo x="0" y="0"/>
              </wp:wrapPolygon>
            </wp:wrapTight>
            <wp:docPr id="20" name="Picture 20" descr="A herd of cattle walking across a grass covered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sc00389.jpg"/>
                    <pic:cNvPicPr/>
                  </pic:nvPicPr>
                  <pic:blipFill>
                    <a:blip r:embed="rId26">
                      <a:extLst>
                        <a:ext uri="{28A0092B-C50C-407E-A947-70E740481C1C}">
                          <a14:useLocalDpi xmlns:a14="http://schemas.microsoft.com/office/drawing/2010/main" val="0"/>
                        </a:ext>
                      </a:extLst>
                    </a:blip>
                    <a:stretch>
                      <a:fillRect/>
                    </a:stretch>
                  </pic:blipFill>
                  <pic:spPr>
                    <a:xfrm>
                      <a:off x="0" y="0"/>
                      <a:ext cx="3086100" cy="1844040"/>
                    </a:xfrm>
                    <a:prstGeom prst="rect">
                      <a:avLst/>
                    </a:prstGeom>
                  </pic:spPr>
                </pic:pic>
              </a:graphicData>
            </a:graphic>
            <wp14:sizeRelH relativeFrom="margin">
              <wp14:pctWidth>0</wp14:pctWidth>
            </wp14:sizeRelH>
            <wp14:sizeRelV relativeFrom="margin">
              <wp14:pctHeight>0</wp14:pctHeight>
            </wp14:sizeRelV>
          </wp:anchor>
        </w:drawing>
      </w:r>
    </w:p>
    <w:p w14:paraId="4187CAB6" w14:textId="7DEBD1C6" w:rsidR="00515CDB" w:rsidRPr="00543D52" w:rsidRDefault="00515CDB">
      <w:pPr>
        <w:rPr>
          <w:rFonts w:ascii="Century Gothic" w:hAnsi="Century Gothic"/>
          <w:sz w:val="20"/>
          <w:szCs w:val="20"/>
        </w:rPr>
      </w:pPr>
    </w:p>
    <w:p w14:paraId="5405095E" w14:textId="77777777" w:rsidR="00515CDB" w:rsidRPr="00543D52" w:rsidRDefault="00515CDB">
      <w:pPr>
        <w:rPr>
          <w:rFonts w:ascii="Century Gothic" w:hAnsi="Century Gothic"/>
          <w:sz w:val="20"/>
          <w:szCs w:val="20"/>
        </w:rPr>
      </w:pPr>
    </w:p>
    <w:p w14:paraId="5DB7B56C" w14:textId="77777777" w:rsidR="00515CDB" w:rsidRPr="00543D52" w:rsidRDefault="00515CDB">
      <w:pPr>
        <w:rPr>
          <w:rFonts w:ascii="Century Gothic" w:hAnsi="Century Gothic"/>
          <w:sz w:val="20"/>
          <w:szCs w:val="20"/>
        </w:rPr>
      </w:pPr>
    </w:p>
    <w:p w14:paraId="4B70509A" w14:textId="1A1AA45A" w:rsidR="009E17DD" w:rsidRPr="00543D52" w:rsidRDefault="009E17DD">
      <w:pPr>
        <w:rPr>
          <w:rFonts w:ascii="Century Gothic" w:hAnsi="Century Gothic"/>
          <w:sz w:val="20"/>
          <w:szCs w:val="20"/>
        </w:rPr>
      </w:pPr>
    </w:p>
    <w:p w14:paraId="0B1FDFAC" w14:textId="3945EB0B" w:rsidR="00515CDB" w:rsidRPr="00543D52" w:rsidRDefault="00515CDB">
      <w:pPr>
        <w:rPr>
          <w:rFonts w:ascii="Century Gothic" w:hAnsi="Century Gothic"/>
          <w:sz w:val="20"/>
          <w:szCs w:val="20"/>
        </w:rPr>
      </w:pPr>
    </w:p>
    <w:p w14:paraId="6D8CB6F4" w14:textId="77777777" w:rsidR="00515CDB" w:rsidRPr="00543D52" w:rsidRDefault="00515CDB">
      <w:pPr>
        <w:pStyle w:val="Heading3"/>
        <w:rPr>
          <w:rFonts w:ascii="Century Gothic" w:hAnsi="Century Gothic"/>
        </w:rPr>
      </w:pPr>
    </w:p>
    <w:p w14:paraId="1AEFF46D" w14:textId="18CC37FD" w:rsidR="006625E0" w:rsidRPr="00543D52" w:rsidRDefault="00CC6647">
      <w:pPr>
        <w:pStyle w:val="Heading3"/>
        <w:rPr>
          <w:rFonts w:ascii="Century Gothic" w:hAnsi="Century Gothic"/>
        </w:rPr>
      </w:pPr>
      <w:r w:rsidRPr="00543D52">
        <w:rPr>
          <w:rFonts w:ascii="Century Gothic" w:hAnsi="Century Gothic"/>
        </w:rPr>
        <w:t>Basis</w:t>
      </w:r>
    </w:p>
    <w:p w14:paraId="07FBBA07" w14:textId="4384154A" w:rsidR="006625E0" w:rsidRPr="00C47EF8" w:rsidRDefault="00CC6647" w:rsidP="00C47EF8">
      <w:pPr>
        <w:rPr>
          <w:rFonts w:ascii="Century Gothic" w:hAnsi="Century Gothic"/>
          <w:sz w:val="20"/>
          <w:szCs w:val="20"/>
        </w:rPr>
      </w:pPr>
      <w:r w:rsidRPr="00543D52">
        <w:rPr>
          <w:rFonts w:ascii="Century Gothic" w:hAnsi="Century Gothic"/>
          <w:sz w:val="20"/>
          <w:szCs w:val="20"/>
        </w:rPr>
        <w:t>Full Board Plus - Dinner, Bed, Breakfast, Lunch and Activities</w:t>
      </w:r>
    </w:p>
    <w:p w14:paraId="64673818" w14:textId="77777777" w:rsidR="006625E0" w:rsidRPr="00543D52" w:rsidRDefault="006625E0">
      <w:pPr>
        <w:pStyle w:val="HorizontalRuleLight"/>
        <w:rPr>
          <w:rFonts w:ascii="Century Gothic" w:hAnsi="Century Gothic"/>
        </w:rPr>
      </w:pPr>
    </w:p>
    <w:p w14:paraId="740E72B7" w14:textId="18504E10" w:rsidR="006625E0" w:rsidRPr="00543D52" w:rsidRDefault="00CC6647">
      <w:pPr>
        <w:pStyle w:val="Heading2"/>
        <w:rPr>
          <w:rFonts w:ascii="Century Gothic" w:hAnsi="Century Gothic"/>
        </w:rPr>
      </w:pPr>
      <w:r w:rsidRPr="00543D52">
        <w:rPr>
          <w:rFonts w:ascii="Century Gothic" w:hAnsi="Century Gothic"/>
        </w:rPr>
        <w:t xml:space="preserve">Day </w:t>
      </w:r>
      <w:r w:rsidR="008A519F">
        <w:rPr>
          <w:rFonts w:ascii="Century Gothic" w:hAnsi="Century Gothic"/>
        </w:rPr>
        <w:t>3</w:t>
      </w:r>
      <w:r w:rsidRPr="00543D52">
        <w:rPr>
          <w:rFonts w:ascii="Century Gothic" w:hAnsi="Century Gothic"/>
        </w:rPr>
        <w:t>-</w:t>
      </w:r>
      <w:r w:rsidR="009A5265">
        <w:rPr>
          <w:rFonts w:ascii="Century Gothic" w:hAnsi="Century Gothic"/>
        </w:rPr>
        <w:t>5</w:t>
      </w:r>
      <w:r w:rsidRPr="00543D52">
        <w:rPr>
          <w:rFonts w:ascii="Century Gothic" w:hAnsi="Century Gothic"/>
        </w:rPr>
        <w:t xml:space="preserve">: </w:t>
      </w:r>
      <w:r w:rsidRPr="00543D52">
        <w:rPr>
          <w:rFonts w:ascii="Century Gothic" w:hAnsi="Century Gothic"/>
        </w:rPr>
        <w:tab/>
        <w:t xml:space="preserve">Delta Camp, Moremi Game Reserve </w:t>
      </w:r>
      <w:r w:rsidRPr="00543D52">
        <w:rPr>
          <w:rFonts w:ascii="Century Gothic" w:hAnsi="Century Gothic"/>
        </w:rPr>
        <w:tab/>
      </w:r>
    </w:p>
    <w:p w14:paraId="6953CDFD" w14:textId="77777777" w:rsidR="006625E0" w:rsidRPr="00543D52" w:rsidRDefault="006625E0">
      <w:pPr>
        <w:pStyle w:val="HorizontalRule"/>
        <w:rPr>
          <w:rFonts w:ascii="Century Gothic" w:hAnsi="Century Gothic"/>
        </w:rPr>
      </w:pPr>
    </w:p>
    <w:p w14:paraId="4F125852" w14:textId="77777777" w:rsidR="006625E0" w:rsidRPr="00543D52" w:rsidRDefault="00CC6647">
      <w:pPr>
        <w:pStyle w:val="Heading3"/>
        <w:rPr>
          <w:rFonts w:ascii="Century Gothic" w:hAnsi="Century Gothic"/>
        </w:rPr>
      </w:pPr>
      <w:r w:rsidRPr="00543D52">
        <w:rPr>
          <w:rFonts w:ascii="Century Gothic" w:hAnsi="Century Gothic"/>
        </w:rPr>
        <w:t>Moremi Game Reserve</w:t>
      </w:r>
    </w:p>
    <w:p w14:paraId="0DD333D5" w14:textId="77777777" w:rsidR="006625E0" w:rsidRPr="00543D52" w:rsidRDefault="00CC6647">
      <w:pPr>
        <w:rPr>
          <w:rFonts w:ascii="Century Gothic" w:hAnsi="Century Gothic"/>
          <w:sz w:val="20"/>
          <w:szCs w:val="20"/>
        </w:rPr>
      </w:pPr>
      <w:r w:rsidRPr="00543D52">
        <w:rPr>
          <w:rFonts w:ascii="Century Gothic" w:hAnsi="Century Gothic"/>
          <w:sz w:val="20"/>
          <w:szCs w:val="20"/>
        </w:rPr>
        <w:t>Situated in the east of the Okavango Delta, Moremi Game Reserve ranks as one of the most beautiful reserves in Africa. It covers more than 4871 square kilometres of pristine wilderness, and the varied terrain includes savannah, winding waterways, and dense forest. This diverse ecosystem supports an incredibly wide spectrum of wildlife, ranging from large herds of buffalo, wildebeest and zebra, to the rare sitatunga and lechwe antelope, lion, cheetah and packs of wild dog in the open grasslands. The birdlife is prolific and includes most of the 550 bird species recorded on Botswana’s national bird list. A range of luxury lodges in the reserve offers visitors the perfect base to experience this corner of paradise.</w:t>
      </w:r>
    </w:p>
    <w:p w14:paraId="7A783762" w14:textId="77777777" w:rsidR="006625E0" w:rsidRPr="00543D52" w:rsidRDefault="006625E0">
      <w:pPr>
        <w:pStyle w:val="HorizontalRuleLight"/>
        <w:rPr>
          <w:rFonts w:ascii="Century Gothic" w:hAnsi="Century Gothic"/>
        </w:rPr>
      </w:pPr>
    </w:p>
    <w:p w14:paraId="6BFD66BF" w14:textId="77777777" w:rsidR="006625E0" w:rsidRPr="00543D52" w:rsidRDefault="00CC6647">
      <w:pPr>
        <w:pStyle w:val="Heading3"/>
        <w:rPr>
          <w:rFonts w:ascii="Century Gothic" w:hAnsi="Century Gothic"/>
        </w:rPr>
      </w:pPr>
      <w:r w:rsidRPr="00543D52">
        <w:rPr>
          <w:rFonts w:ascii="Century Gothic" w:hAnsi="Century Gothic"/>
        </w:rPr>
        <w:t xml:space="preserve">Overnight: Delta Camp </w:t>
      </w:r>
      <w:r w:rsidRPr="00543D52">
        <w:rPr>
          <w:rFonts w:ascii="Century Gothic" w:hAnsi="Century Gothic"/>
        </w:rPr>
        <w:tab/>
      </w:r>
      <w:hyperlink r:id="rId27" w:history="1">
        <w:r w:rsidRPr="00543D52">
          <w:rPr>
            <w:rStyle w:val="Hyperlink"/>
            <w:rFonts w:ascii="Century Gothic" w:hAnsi="Century Gothic"/>
          </w:rPr>
          <w:t>View iBrochure</w:t>
        </w:r>
      </w:hyperlink>
    </w:p>
    <w:p w14:paraId="735B9EFA" w14:textId="3A26D92B" w:rsidR="006625E0" w:rsidRPr="00543D52" w:rsidRDefault="00D50F7F">
      <w:pPr>
        <w:rPr>
          <w:rFonts w:ascii="Century Gothic" w:hAnsi="Century Gothic"/>
          <w:sz w:val="20"/>
          <w:szCs w:val="20"/>
        </w:rPr>
      </w:pPr>
      <w:r w:rsidRPr="00543D52">
        <w:rPr>
          <w:rFonts w:ascii="Century Gothic" w:hAnsi="Century Gothic"/>
          <w:noProof/>
        </w:rPr>
        <w:drawing>
          <wp:anchor distT="0" distB="0" distL="114300" distR="114300" simplePos="0" relativeHeight="251741184" behindDoc="1" locked="0" layoutInCell="1" allowOverlap="1" wp14:anchorId="09EBD910" wp14:editId="4AD33880">
            <wp:simplePos x="0" y="0"/>
            <wp:positionH relativeFrom="column">
              <wp:posOffset>3319145</wp:posOffset>
            </wp:positionH>
            <wp:positionV relativeFrom="paragraph">
              <wp:posOffset>1901825</wp:posOffset>
            </wp:positionV>
            <wp:extent cx="3314065" cy="2071370"/>
            <wp:effectExtent l="0" t="0" r="635" b="5080"/>
            <wp:wrapTight wrapText="bothSides">
              <wp:wrapPolygon edited="0">
                <wp:start x="0" y="0"/>
                <wp:lineTo x="0" y="21454"/>
                <wp:lineTo x="21480" y="21454"/>
                <wp:lineTo x="21480" y="0"/>
                <wp:lineTo x="0" y="0"/>
              </wp:wrapPolygon>
            </wp:wrapTight>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8">
                      <a:extLst>
                        <a:ext uri="{28A0092B-C50C-407E-A947-70E740481C1C}">
                          <a14:useLocalDpi xmlns:a14="http://schemas.microsoft.com/office/drawing/2010/main" val="0"/>
                        </a:ext>
                      </a:extLst>
                    </a:blip>
                    <a:stretch>
                      <a:fillRect/>
                    </a:stretch>
                  </pic:blipFill>
                  <pic:spPr>
                    <a:xfrm>
                      <a:off x="0" y="0"/>
                      <a:ext cx="3314065" cy="2071370"/>
                    </a:xfrm>
                    <a:prstGeom prst="rect">
                      <a:avLst/>
                    </a:prstGeom>
                  </pic:spPr>
                </pic:pic>
              </a:graphicData>
            </a:graphic>
            <wp14:sizeRelH relativeFrom="margin">
              <wp14:pctWidth>0</wp14:pctWidth>
            </wp14:sizeRelH>
            <wp14:sizeRelV relativeFrom="margin">
              <wp14:pctHeight>0</wp14:pctHeight>
            </wp14:sizeRelV>
          </wp:anchor>
        </w:drawing>
      </w:r>
      <w:r w:rsidR="00CC6647" w:rsidRPr="00543D52">
        <w:rPr>
          <w:rFonts w:ascii="Century Gothic" w:hAnsi="Century Gothic"/>
          <w:sz w:val="20"/>
          <w:szCs w:val="20"/>
        </w:rPr>
        <w:t>Situated on the South Western edge of Chief’s Island in the heart of the Okavango Delta is Delta Camp - set in the forest of a large, beautiful and palm-studded island. The Okavango Delta with its crystal-clear channels, lagoons, sweeping floodplains and countless islands, is home to over 450 bird species, a spectacular array of plant species and the full spectrum of African game - the Okavango has earned its reputation as one of the world's premier wilderness areas. The focus is on peace and tranquillity (stalking game on foot provides all the excitement one could wish for) and guests are actively encouraged to visit the local village, home to the guides, and to interact with the people there. Accommodation is for a maximum of 16 guests in spacious lethaka (reed) chalets with en-suite bathrooms. Built of natural materials and elevated off the forest floor, each chalet has hot and cold running water, a shower with a view and solar-powered electric lighting.</w:t>
      </w:r>
    </w:p>
    <w:p w14:paraId="1CEEC4C0" w14:textId="63CC92C1" w:rsidR="006625E0" w:rsidRPr="00543D52" w:rsidRDefault="00CC6647">
      <w:pPr>
        <w:jc w:val="distribute"/>
        <w:rPr>
          <w:rFonts w:ascii="Century Gothic" w:hAnsi="Century Gothic"/>
        </w:rPr>
      </w:pPr>
      <w:r w:rsidRPr="00543D52">
        <w:rPr>
          <w:rFonts w:ascii="Century Gothic" w:hAnsi="Century Gothic"/>
          <w:noProof/>
        </w:rPr>
        <w:drawing>
          <wp:anchor distT="0" distB="0" distL="114300" distR="114300" simplePos="0" relativeHeight="251740160" behindDoc="1" locked="0" layoutInCell="1" allowOverlap="1" wp14:anchorId="6EC8E616" wp14:editId="5A4128C1">
            <wp:simplePos x="0" y="0"/>
            <wp:positionH relativeFrom="column">
              <wp:posOffset>0</wp:posOffset>
            </wp:positionH>
            <wp:positionV relativeFrom="paragraph">
              <wp:posOffset>-1270</wp:posOffset>
            </wp:positionV>
            <wp:extent cx="3276600" cy="2047876"/>
            <wp:effectExtent l="0" t="0" r="0" b="9525"/>
            <wp:wrapTight wrapText="bothSides">
              <wp:wrapPolygon edited="0">
                <wp:start x="0" y="0"/>
                <wp:lineTo x="0" y="21500"/>
                <wp:lineTo x="21474" y="21500"/>
                <wp:lineTo x="21474" y="0"/>
                <wp:lineTo x="0" y="0"/>
              </wp:wrapPolygon>
            </wp:wrapTight>
            <wp:docPr id="1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extLst>
                        <a:ext uri="{28A0092B-C50C-407E-A947-70E740481C1C}">
                          <a14:useLocalDpi xmlns:a14="http://schemas.microsoft.com/office/drawing/2010/main" val="0"/>
                        </a:ext>
                      </a:extLst>
                    </a:blip>
                    <a:stretch>
                      <a:fillRect/>
                    </a:stretch>
                  </pic:blipFill>
                  <pic:spPr>
                    <a:xfrm>
                      <a:off x="0" y="0"/>
                      <a:ext cx="3276600" cy="2047876"/>
                    </a:xfrm>
                    <a:prstGeom prst="rect">
                      <a:avLst/>
                    </a:prstGeom>
                  </pic:spPr>
                </pic:pic>
              </a:graphicData>
            </a:graphic>
          </wp:anchor>
        </w:drawing>
      </w:r>
      <w:r w:rsidR="00D50F7F">
        <w:rPr>
          <w:rFonts w:ascii="Century Gothic" w:hAnsi="Century Gothic"/>
          <w:noProof/>
        </w:rPr>
        <w:t xml:space="preserve"> </w:t>
      </w:r>
    </w:p>
    <w:p w14:paraId="0EFEAAD5" w14:textId="7634B773" w:rsidR="006625E0" w:rsidRPr="00543D52" w:rsidRDefault="006625E0">
      <w:pPr>
        <w:pStyle w:val="HorizontalRuleLight"/>
        <w:rPr>
          <w:rFonts w:ascii="Century Gothic" w:hAnsi="Century Gothic"/>
        </w:rPr>
      </w:pPr>
    </w:p>
    <w:p w14:paraId="5AEC5FE1" w14:textId="7BB02F6F" w:rsidR="006625E0" w:rsidRPr="00543D52" w:rsidRDefault="00CC6647">
      <w:pPr>
        <w:pStyle w:val="Heading3"/>
        <w:rPr>
          <w:rFonts w:ascii="Century Gothic" w:hAnsi="Century Gothic"/>
        </w:rPr>
      </w:pPr>
      <w:r w:rsidRPr="00543D52">
        <w:rPr>
          <w:rFonts w:ascii="Century Gothic" w:hAnsi="Century Gothic"/>
        </w:rPr>
        <w:t>Activities</w:t>
      </w:r>
    </w:p>
    <w:p w14:paraId="18F92054" w14:textId="40399718" w:rsidR="006625E0" w:rsidRPr="00543D52" w:rsidRDefault="00CC6647">
      <w:pPr>
        <w:pStyle w:val="Heading4"/>
        <w:rPr>
          <w:rFonts w:ascii="Century Gothic" w:hAnsi="Century Gothic"/>
        </w:rPr>
      </w:pPr>
      <w:r w:rsidRPr="00543D52">
        <w:rPr>
          <w:rFonts w:ascii="Century Gothic" w:hAnsi="Century Gothic"/>
        </w:rPr>
        <w:t>Delta Camp Mokoro Trips</w:t>
      </w:r>
    </w:p>
    <w:p w14:paraId="7C664ADB" w14:textId="1D876BE3" w:rsidR="001417BB" w:rsidRPr="00543D52" w:rsidRDefault="001417BB" w:rsidP="001417BB">
      <w:pPr>
        <w:rPr>
          <w:rFonts w:ascii="Century Gothic" w:hAnsi="Century Gothic"/>
        </w:rPr>
      </w:pPr>
    </w:p>
    <w:p w14:paraId="3034213D" w14:textId="31018785" w:rsidR="001417BB" w:rsidRPr="00543D52" w:rsidRDefault="001417BB" w:rsidP="001417BB">
      <w:pPr>
        <w:rPr>
          <w:rFonts w:ascii="Century Gothic" w:hAnsi="Century Gothic"/>
        </w:rPr>
      </w:pPr>
      <w:r w:rsidRPr="00543D52">
        <w:rPr>
          <w:rFonts w:ascii="Century Gothic" w:hAnsi="Century Gothic"/>
          <w:noProof/>
        </w:rPr>
        <w:drawing>
          <wp:inline distT="0" distB="0" distL="0" distR="0" wp14:anchorId="75B6680D" wp14:editId="11CE9DF4">
            <wp:extent cx="3119819" cy="2070294"/>
            <wp:effectExtent l="0" t="0" r="4445" b="6350"/>
            <wp:docPr id="22" name="Picture 22" descr="A person standing next to a body of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elta 1.jpg"/>
                    <pic:cNvPicPr/>
                  </pic:nvPicPr>
                  <pic:blipFill>
                    <a:blip r:embed="rId30">
                      <a:extLst>
                        <a:ext uri="{28A0092B-C50C-407E-A947-70E740481C1C}">
                          <a14:useLocalDpi xmlns:a14="http://schemas.microsoft.com/office/drawing/2010/main" val="0"/>
                        </a:ext>
                      </a:extLst>
                    </a:blip>
                    <a:stretch>
                      <a:fillRect/>
                    </a:stretch>
                  </pic:blipFill>
                  <pic:spPr>
                    <a:xfrm>
                      <a:off x="0" y="0"/>
                      <a:ext cx="3155673" cy="2094086"/>
                    </a:xfrm>
                    <a:prstGeom prst="rect">
                      <a:avLst/>
                    </a:prstGeom>
                  </pic:spPr>
                </pic:pic>
              </a:graphicData>
            </a:graphic>
          </wp:inline>
        </w:drawing>
      </w:r>
      <w:r w:rsidR="00344E67" w:rsidRPr="00543D52">
        <w:rPr>
          <w:rFonts w:ascii="Century Gothic" w:hAnsi="Century Gothic"/>
        </w:rPr>
        <w:t xml:space="preserve"> </w:t>
      </w:r>
      <w:r w:rsidR="006B0553" w:rsidRPr="00543D52">
        <w:rPr>
          <w:rFonts w:ascii="Century Gothic" w:hAnsi="Century Gothic"/>
          <w:noProof/>
        </w:rPr>
        <w:drawing>
          <wp:inline distT="0" distB="0" distL="0" distR="0" wp14:anchorId="22B8B556" wp14:editId="66DCEB19">
            <wp:extent cx="3122628" cy="2079266"/>
            <wp:effectExtent l="0" t="0" r="1905" b="0"/>
            <wp:docPr id="17" name="Picture 17" descr="A boat sitting on top of a grass covered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boat sitting on top of a grass covered field&#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134925" cy="2087454"/>
                    </a:xfrm>
                    <a:prstGeom prst="rect">
                      <a:avLst/>
                    </a:prstGeom>
                  </pic:spPr>
                </pic:pic>
              </a:graphicData>
            </a:graphic>
          </wp:inline>
        </w:drawing>
      </w:r>
    </w:p>
    <w:p w14:paraId="1CFF609C" w14:textId="3465AE93" w:rsidR="006625E0" w:rsidRPr="00543D52" w:rsidRDefault="00CC6647">
      <w:pPr>
        <w:pStyle w:val="Heading4"/>
        <w:rPr>
          <w:rFonts w:ascii="Century Gothic" w:hAnsi="Century Gothic"/>
        </w:rPr>
      </w:pPr>
      <w:r w:rsidRPr="00543D52">
        <w:rPr>
          <w:rFonts w:ascii="Century Gothic" w:hAnsi="Century Gothic"/>
        </w:rPr>
        <w:lastRenderedPageBreak/>
        <w:t>Delta Camp Guided Walks</w:t>
      </w:r>
    </w:p>
    <w:p w14:paraId="3BE702B6" w14:textId="7CBDE00A" w:rsidR="001417BB" w:rsidRPr="00543D52" w:rsidRDefault="006B0553" w:rsidP="001417BB">
      <w:pPr>
        <w:rPr>
          <w:rFonts w:ascii="Century Gothic" w:hAnsi="Century Gothic"/>
        </w:rPr>
      </w:pPr>
      <w:r w:rsidRPr="00543D52">
        <w:rPr>
          <w:rFonts w:ascii="Century Gothic" w:hAnsi="Century Gothic"/>
          <w:noProof/>
        </w:rPr>
        <w:drawing>
          <wp:anchor distT="0" distB="0" distL="114300" distR="114300" simplePos="0" relativeHeight="251734016" behindDoc="1" locked="0" layoutInCell="1" allowOverlap="1" wp14:anchorId="1CD55C99" wp14:editId="5813DEBE">
            <wp:simplePos x="0" y="0"/>
            <wp:positionH relativeFrom="column">
              <wp:posOffset>2992783</wp:posOffset>
            </wp:positionH>
            <wp:positionV relativeFrom="paragraph">
              <wp:posOffset>333706</wp:posOffset>
            </wp:positionV>
            <wp:extent cx="3473450" cy="1953260"/>
            <wp:effectExtent l="0" t="0" r="0" b="8890"/>
            <wp:wrapTight wrapText="bothSides">
              <wp:wrapPolygon edited="0">
                <wp:start x="0" y="0"/>
                <wp:lineTo x="0" y="21488"/>
                <wp:lineTo x="21442" y="21488"/>
                <wp:lineTo x="21442" y="0"/>
                <wp:lineTo x="0" y="0"/>
              </wp:wrapPolygon>
            </wp:wrapTight>
            <wp:docPr id="24" name="Picture 24" descr="A group of people standing in a fie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group of people standing in a field&#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473450" cy="1953260"/>
                    </a:xfrm>
                    <a:prstGeom prst="rect">
                      <a:avLst/>
                    </a:prstGeom>
                  </pic:spPr>
                </pic:pic>
              </a:graphicData>
            </a:graphic>
            <wp14:sizeRelH relativeFrom="page">
              <wp14:pctWidth>0</wp14:pctWidth>
            </wp14:sizeRelH>
            <wp14:sizeRelV relativeFrom="page">
              <wp14:pctHeight>0</wp14:pctHeight>
            </wp14:sizeRelV>
          </wp:anchor>
        </w:drawing>
      </w:r>
      <w:r w:rsidRPr="00543D52">
        <w:rPr>
          <w:rFonts w:ascii="Century Gothic" w:hAnsi="Century Gothic"/>
          <w:noProof/>
        </w:rPr>
        <w:drawing>
          <wp:anchor distT="0" distB="0" distL="114300" distR="114300" simplePos="0" relativeHeight="251732992" behindDoc="1" locked="0" layoutInCell="1" allowOverlap="1" wp14:anchorId="140E7369" wp14:editId="68AE5180">
            <wp:simplePos x="0" y="0"/>
            <wp:positionH relativeFrom="margin">
              <wp:align>left</wp:align>
            </wp:positionH>
            <wp:positionV relativeFrom="paragraph">
              <wp:posOffset>323850</wp:posOffset>
            </wp:positionV>
            <wp:extent cx="2959735" cy="1963420"/>
            <wp:effectExtent l="0" t="0" r="0" b="0"/>
            <wp:wrapTight wrapText="bothSides">
              <wp:wrapPolygon edited="0">
                <wp:start x="0" y="0"/>
                <wp:lineTo x="0" y="21376"/>
                <wp:lineTo x="21410" y="21376"/>
                <wp:lineTo x="21410" y="0"/>
                <wp:lineTo x="0" y="0"/>
              </wp:wrapPolygon>
            </wp:wrapTight>
            <wp:docPr id="23" name="Picture 23" descr="A couple of people that are standing in the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elta 3.jpg"/>
                    <pic:cNvPicPr/>
                  </pic:nvPicPr>
                  <pic:blipFill>
                    <a:blip r:embed="rId33">
                      <a:extLst>
                        <a:ext uri="{28A0092B-C50C-407E-A947-70E740481C1C}">
                          <a14:useLocalDpi xmlns:a14="http://schemas.microsoft.com/office/drawing/2010/main" val="0"/>
                        </a:ext>
                      </a:extLst>
                    </a:blip>
                    <a:stretch>
                      <a:fillRect/>
                    </a:stretch>
                  </pic:blipFill>
                  <pic:spPr>
                    <a:xfrm>
                      <a:off x="0" y="0"/>
                      <a:ext cx="2966200" cy="1967863"/>
                    </a:xfrm>
                    <a:prstGeom prst="rect">
                      <a:avLst/>
                    </a:prstGeom>
                  </pic:spPr>
                </pic:pic>
              </a:graphicData>
            </a:graphic>
            <wp14:sizeRelH relativeFrom="page">
              <wp14:pctWidth>0</wp14:pctWidth>
            </wp14:sizeRelH>
            <wp14:sizeRelV relativeFrom="page">
              <wp14:pctHeight>0</wp14:pctHeight>
            </wp14:sizeRelV>
          </wp:anchor>
        </w:drawing>
      </w:r>
    </w:p>
    <w:p w14:paraId="00533C84" w14:textId="1D792120" w:rsidR="001417BB" w:rsidRPr="00543D52" w:rsidRDefault="001417BB" w:rsidP="001417BB">
      <w:pPr>
        <w:rPr>
          <w:rFonts w:ascii="Century Gothic" w:hAnsi="Century Gothic"/>
        </w:rPr>
      </w:pPr>
    </w:p>
    <w:p w14:paraId="44B2977F" w14:textId="77777777" w:rsidR="006625E0" w:rsidRPr="00543D52" w:rsidRDefault="006625E0">
      <w:pPr>
        <w:pStyle w:val="HorizontalRuleLight"/>
        <w:rPr>
          <w:rFonts w:ascii="Century Gothic" w:hAnsi="Century Gothic"/>
        </w:rPr>
      </w:pPr>
    </w:p>
    <w:p w14:paraId="126AC226" w14:textId="77777777" w:rsidR="006625E0" w:rsidRPr="00543D52" w:rsidRDefault="00CC6647">
      <w:pPr>
        <w:pStyle w:val="Heading3"/>
        <w:rPr>
          <w:rFonts w:ascii="Century Gothic" w:hAnsi="Century Gothic"/>
        </w:rPr>
      </w:pPr>
      <w:r w:rsidRPr="00543D52">
        <w:rPr>
          <w:rFonts w:ascii="Century Gothic" w:hAnsi="Century Gothic"/>
        </w:rPr>
        <w:t>Basis</w:t>
      </w:r>
    </w:p>
    <w:p w14:paraId="24A6EB92" w14:textId="77777777" w:rsidR="006625E0" w:rsidRPr="00543D52" w:rsidRDefault="00CC6647">
      <w:pPr>
        <w:rPr>
          <w:rFonts w:ascii="Century Gothic" w:hAnsi="Century Gothic"/>
          <w:sz w:val="20"/>
          <w:szCs w:val="20"/>
        </w:rPr>
      </w:pPr>
      <w:r w:rsidRPr="00543D52">
        <w:rPr>
          <w:rFonts w:ascii="Century Gothic" w:hAnsi="Century Gothic"/>
          <w:sz w:val="20"/>
          <w:szCs w:val="20"/>
        </w:rPr>
        <w:t>Full Board Plus - Dinner, Bed, Breakfast, Lunch and Activities</w:t>
      </w:r>
    </w:p>
    <w:p w14:paraId="32A8099F" w14:textId="77777777" w:rsidR="006625E0" w:rsidRPr="00543D52" w:rsidRDefault="006625E0">
      <w:pPr>
        <w:pStyle w:val="HorizontalRuleLight"/>
        <w:rPr>
          <w:rFonts w:ascii="Century Gothic" w:hAnsi="Century Gothic"/>
        </w:rPr>
      </w:pPr>
    </w:p>
    <w:p w14:paraId="0AD8E798" w14:textId="77777777" w:rsidR="006625E0" w:rsidRPr="00543D52" w:rsidRDefault="006625E0">
      <w:pPr>
        <w:pStyle w:val="HorizontalRuleLight"/>
        <w:rPr>
          <w:rFonts w:ascii="Century Gothic" w:hAnsi="Century Gothic"/>
        </w:rPr>
      </w:pPr>
    </w:p>
    <w:p w14:paraId="3E3977C1" w14:textId="4D94E642" w:rsidR="006625E0" w:rsidRPr="00543D52" w:rsidRDefault="00CC6647">
      <w:pPr>
        <w:pStyle w:val="Heading2"/>
        <w:rPr>
          <w:rFonts w:ascii="Century Gothic" w:hAnsi="Century Gothic"/>
        </w:rPr>
      </w:pPr>
      <w:r w:rsidRPr="00543D52">
        <w:rPr>
          <w:rFonts w:ascii="Century Gothic" w:hAnsi="Century Gothic"/>
        </w:rPr>
        <w:t xml:space="preserve">Day </w:t>
      </w:r>
      <w:r w:rsidR="009A5265">
        <w:rPr>
          <w:rFonts w:ascii="Century Gothic" w:hAnsi="Century Gothic"/>
        </w:rPr>
        <w:t>6</w:t>
      </w:r>
      <w:r w:rsidRPr="00543D52">
        <w:rPr>
          <w:rFonts w:ascii="Century Gothic" w:hAnsi="Century Gothic"/>
        </w:rPr>
        <w:t>-</w:t>
      </w:r>
      <w:r w:rsidR="009A5265">
        <w:rPr>
          <w:rFonts w:ascii="Century Gothic" w:hAnsi="Century Gothic"/>
        </w:rPr>
        <w:t>7</w:t>
      </w:r>
      <w:r w:rsidRPr="00543D52">
        <w:rPr>
          <w:rFonts w:ascii="Century Gothic" w:hAnsi="Century Gothic"/>
        </w:rPr>
        <w:t xml:space="preserve">: </w:t>
      </w:r>
      <w:r w:rsidRPr="00543D52">
        <w:rPr>
          <w:rFonts w:ascii="Century Gothic" w:hAnsi="Century Gothic"/>
        </w:rPr>
        <w:tab/>
        <w:t xml:space="preserve">Camp Kuzuma, Kazuma Forest Reserve </w:t>
      </w:r>
      <w:r w:rsidRPr="00543D52">
        <w:rPr>
          <w:rFonts w:ascii="Century Gothic" w:hAnsi="Century Gothic"/>
        </w:rPr>
        <w:tab/>
      </w:r>
    </w:p>
    <w:p w14:paraId="3DB3F02B" w14:textId="77777777" w:rsidR="006625E0" w:rsidRPr="00543D52" w:rsidRDefault="006625E0">
      <w:pPr>
        <w:pStyle w:val="HorizontalRule"/>
        <w:rPr>
          <w:rFonts w:ascii="Century Gothic" w:hAnsi="Century Gothic"/>
        </w:rPr>
      </w:pPr>
    </w:p>
    <w:p w14:paraId="3B117F48" w14:textId="77777777" w:rsidR="006625E0" w:rsidRPr="00543D52" w:rsidRDefault="00CC6647">
      <w:pPr>
        <w:pStyle w:val="Heading3"/>
        <w:rPr>
          <w:rFonts w:ascii="Century Gothic" w:hAnsi="Century Gothic"/>
        </w:rPr>
      </w:pPr>
      <w:r w:rsidRPr="00543D52">
        <w:rPr>
          <w:rFonts w:ascii="Century Gothic" w:hAnsi="Century Gothic"/>
        </w:rPr>
        <w:t>Kazuma Forest Reserve</w:t>
      </w:r>
    </w:p>
    <w:p w14:paraId="294CC8F2" w14:textId="77777777" w:rsidR="006625E0" w:rsidRPr="00543D52" w:rsidRDefault="00CC6647">
      <w:pPr>
        <w:rPr>
          <w:rFonts w:ascii="Century Gothic" w:hAnsi="Century Gothic"/>
          <w:sz w:val="20"/>
          <w:szCs w:val="20"/>
        </w:rPr>
      </w:pPr>
      <w:r w:rsidRPr="00543D52">
        <w:rPr>
          <w:rFonts w:ascii="Century Gothic" w:hAnsi="Century Gothic"/>
          <w:sz w:val="20"/>
          <w:szCs w:val="20"/>
        </w:rPr>
        <w:t>Situated in the Chobe region of Botswana, the pristine Kazuma Forest Reserve offers visitors an authentic African wilderness experience. This impressive landscape stretches over thousands of hectares and features expansive grassland, natural pans and Mopane tree forests. It is home to abundant wildlife and provides an ideal habitat for wildebeest, buffalo, antelope, sable, giraffe, zebra, lion and leopard. Numerous herds of elephants also frequent this reserve as it is idyllically positioned in an elephant corridor. The nearby Kazuma Pans attract many birds making it a bird watching paradise boasting over 380 different species. Visitors can enjoy a variety of activities including: guided walks, fishing trips and sunrise or sunset game drives.</w:t>
      </w:r>
    </w:p>
    <w:p w14:paraId="01C5B2F3" w14:textId="77777777" w:rsidR="006625E0" w:rsidRPr="00543D52" w:rsidRDefault="006625E0">
      <w:pPr>
        <w:pStyle w:val="HorizontalRuleLight"/>
        <w:rPr>
          <w:rFonts w:ascii="Century Gothic" w:hAnsi="Century Gothic"/>
        </w:rPr>
      </w:pPr>
    </w:p>
    <w:p w14:paraId="6B092798" w14:textId="77777777" w:rsidR="006625E0" w:rsidRPr="00543D52" w:rsidRDefault="00CC6647">
      <w:pPr>
        <w:pStyle w:val="Heading3"/>
        <w:rPr>
          <w:rFonts w:ascii="Century Gothic" w:hAnsi="Century Gothic"/>
        </w:rPr>
      </w:pPr>
      <w:r w:rsidRPr="00543D52">
        <w:rPr>
          <w:rFonts w:ascii="Century Gothic" w:hAnsi="Century Gothic"/>
        </w:rPr>
        <w:t xml:space="preserve">Overnight: Camp Kuzuma </w:t>
      </w:r>
      <w:r w:rsidRPr="00543D52">
        <w:rPr>
          <w:rFonts w:ascii="Century Gothic" w:hAnsi="Century Gothic"/>
        </w:rPr>
        <w:tab/>
      </w:r>
      <w:hyperlink r:id="rId34" w:history="1">
        <w:r w:rsidRPr="00543D52">
          <w:rPr>
            <w:rStyle w:val="Hyperlink"/>
            <w:rFonts w:ascii="Century Gothic" w:hAnsi="Century Gothic"/>
          </w:rPr>
          <w:t>View iBrochure</w:t>
        </w:r>
      </w:hyperlink>
    </w:p>
    <w:p w14:paraId="5940EF93"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Camp Kuzuma is an exclusive and private boutique tented camp situated in the pristine Kazuma Forest reserve in the Chobe region of Botswana. The lodge is located 85km from Kasane and approximately an hours’ drive from Kasane airport. </w:t>
      </w:r>
    </w:p>
    <w:p w14:paraId="2B33AFE6" w14:textId="77777777" w:rsidR="006625E0" w:rsidRPr="00543D52" w:rsidRDefault="00CC6647">
      <w:pPr>
        <w:rPr>
          <w:rFonts w:ascii="Century Gothic" w:hAnsi="Century Gothic"/>
          <w:sz w:val="20"/>
          <w:szCs w:val="20"/>
        </w:rPr>
      </w:pPr>
      <w:r w:rsidRPr="00543D52">
        <w:rPr>
          <w:rFonts w:ascii="Century Gothic" w:hAnsi="Century Gothic"/>
          <w:sz w:val="20"/>
          <w:szCs w:val="20"/>
        </w:rPr>
        <w:t>With over 20 000 hectares of private traversing concession, Camp Kuzuma offers an incredible and unforgettable African wilderness experience.</w:t>
      </w:r>
    </w:p>
    <w:p w14:paraId="78EFC7B1"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The camp has 7 luxury open planned tented suites situated under a canopy of Mopane trees, designed to look out into the bushveld while providing absolute privacy. </w:t>
      </w:r>
    </w:p>
    <w:p w14:paraId="21CCD9E6"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The main lodge area is home to an open plan bar, lounge and dining area and area extends onto a large wooden deck with a swimming pool that overlooks a floodlit waterhole that is frequently visited by an abundance of wildlife. WIFI is available in the main area. </w:t>
      </w:r>
    </w:p>
    <w:p w14:paraId="4AD00520" w14:textId="77777777" w:rsidR="006625E0" w:rsidRPr="00543D52" w:rsidRDefault="00CC6647">
      <w:pPr>
        <w:rPr>
          <w:rFonts w:ascii="Century Gothic" w:hAnsi="Century Gothic"/>
          <w:sz w:val="20"/>
          <w:szCs w:val="20"/>
        </w:rPr>
      </w:pPr>
      <w:r w:rsidRPr="00543D52">
        <w:rPr>
          <w:rFonts w:ascii="Century Gothic" w:hAnsi="Century Gothic"/>
          <w:sz w:val="20"/>
          <w:szCs w:val="20"/>
        </w:rPr>
        <w:t xml:space="preserve">The nearby sunken firepit just off the deck is a welcoming space for guests looking for find solitude and comfort whilst reading a book in the cool afternoon breeze. </w:t>
      </w:r>
    </w:p>
    <w:p w14:paraId="29617BC9" w14:textId="77777777" w:rsidR="006625E0" w:rsidRPr="00543D52" w:rsidRDefault="00CC6647">
      <w:pPr>
        <w:rPr>
          <w:rFonts w:ascii="Century Gothic" w:hAnsi="Century Gothic"/>
          <w:sz w:val="20"/>
          <w:szCs w:val="20"/>
        </w:rPr>
      </w:pPr>
      <w:r w:rsidRPr="00543D52">
        <w:rPr>
          <w:rFonts w:ascii="Century Gothic" w:hAnsi="Century Gothic"/>
          <w:sz w:val="20"/>
          <w:szCs w:val="20"/>
        </w:rPr>
        <w:lastRenderedPageBreak/>
        <w:t>Our aim at Camp Kuzuma is to tread the earth lightly and minimize our carbon footprint. We operate completely off the grid using 100% renewable solar energy systems, with power being generated by solar panels.</w:t>
      </w:r>
    </w:p>
    <w:p w14:paraId="1BD69BB9" w14:textId="0F4C2792" w:rsidR="006625E0" w:rsidRPr="00543D52" w:rsidRDefault="00E84E88">
      <w:pPr>
        <w:jc w:val="distribute"/>
        <w:rPr>
          <w:rFonts w:ascii="Century Gothic" w:hAnsi="Century Gothic"/>
        </w:rPr>
      </w:pPr>
      <w:r w:rsidRPr="00543D52">
        <w:rPr>
          <w:rFonts w:ascii="Century Gothic" w:hAnsi="Century Gothic"/>
          <w:noProof/>
        </w:rPr>
        <w:drawing>
          <wp:anchor distT="0" distB="0" distL="114300" distR="114300" simplePos="0" relativeHeight="251736064" behindDoc="1" locked="0" layoutInCell="1" allowOverlap="1" wp14:anchorId="7796CA74" wp14:editId="6EE1A9BE">
            <wp:simplePos x="0" y="0"/>
            <wp:positionH relativeFrom="column">
              <wp:posOffset>0</wp:posOffset>
            </wp:positionH>
            <wp:positionV relativeFrom="paragraph">
              <wp:posOffset>323215</wp:posOffset>
            </wp:positionV>
            <wp:extent cx="3276600" cy="2047875"/>
            <wp:effectExtent l="0" t="0" r="0" b="9525"/>
            <wp:wrapTight wrapText="bothSides">
              <wp:wrapPolygon edited="0">
                <wp:start x="0" y="0"/>
                <wp:lineTo x="0" y="21500"/>
                <wp:lineTo x="21474" y="21500"/>
                <wp:lineTo x="21474"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anchor>
        </w:drawing>
      </w:r>
      <w:r w:rsidRPr="00543D52">
        <w:rPr>
          <w:rFonts w:ascii="Century Gothic" w:hAnsi="Century Gothic"/>
          <w:noProof/>
        </w:rPr>
        <w:drawing>
          <wp:anchor distT="0" distB="0" distL="114300" distR="114300" simplePos="0" relativeHeight="251737088" behindDoc="1" locked="0" layoutInCell="1" allowOverlap="1" wp14:anchorId="6239C38D" wp14:editId="5D0FD6DB">
            <wp:simplePos x="0" y="0"/>
            <wp:positionH relativeFrom="column">
              <wp:posOffset>3333750</wp:posOffset>
            </wp:positionH>
            <wp:positionV relativeFrom="paragraph">
              <wp:posOffset>323215</wp:posOffset>
            </wp:positionV>
            <wp:extent cx="3276600" cy="2047875"/>
            <wp:effectExtent l="0" t="0" r="0" b="9525"/>
            <wp:wrapTight wrapText="bothSides">
              <wp:wrapPolygon edited="0">
                <wp:start x="0" y="0"/>
                <wp:lineTo x="0" y="21500"/>
                <wp:lineTo x="21474" y="21500"/>
                <wp:lineTo x="21474" y="0"/>
                <wp:lineTo x="0" y="0"/>
              </wp:wrapPolygon>
            </wp:wrapTight>
            <wp:docPr id="28" name="Picture 28"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20C98C" w14:textId="77777777" w:rsidR="006625E0" w:rsidRPr="00543D52" w:rsidRDefault="006625E0">
      <w:pPr>
        <w:pStyle w:val="HorizontalRuleLight"/>
        <w:rPr>
          <w:rFonts w:ascii="Century Gothic" w:hAnsi="Century Gothic"/>
        </w:rPr>
      </w:pPr>
    </w:p>
    <w:p w14:paraId="6BE0C252" w14:textId="77777777" w:rsidR="006625E0" w:rsidRPr="00543D52" w:rsidRDefault="00CC6647">
      <w:pPr>
        <w:pStyle w:val="Heading3"/>
        <w:rPr>
          <w:rFonts w:ascii="Century Gothic" w:hAnsi="Century Gothic"/>
        </w:rPr>
      </w:pPr>
      <w:r w:rsidRPr="00543D52">
        <w:rPr>
          <w:rFonts w:ascii="Century Gothic" w:hAnsi="Century Gothic"/>
        </w:rPr>
        <w:t>Activities</w:t>
      </w: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10456"/>
      </w:tblGrid>
      <w:tr w:rsidR="006625E0" w:rsidRPr="00543D52" w14:paraId="0FD493AF" w14:textId="77777777">
        <w:tc>
          <w:tcPr>
            <w:tcW w:w="10466" w:type="dxa"/>
          </w:tcPr>
          <w:p w14:paraId="288BA20D" w14:textId="77777777" w:rsidR="006625E0" w:rsidRPr="00543D52" w:rsidRDefault="00CC6647">
            <w:pPr>
              <w:rPr>
                <w:rFonts w:ascii="Century Gothic" w:hAnsi="Century Gothic"/>
              </w:rPr>
            </w:pPr>
            <w:r w:rsidRPr="00543D52">
              <w:rPr>
                <w:rFonts w:ascii="Century Gothic" w:hAnsi="Century Gothic"/>
              </w:rPr>
              <w:t>Game walks</w:t>
            </w:r>
          </w:p>
        </w:tc>
      </w:tr>
      <w:tr w:rsidR="006625E0" w:rsidRPr="00543D52" w14:paraId="4AE3677D" w14:textId="77777777">
        <w:tc>
          <w:tcPr>
            <w:tcW w:w="10466" w:type="dxa"/>
          </w:tcPr>
          <w:p w14:paraId="69325493" w14:textId="77777777" w:rsidR="006625E0" w:rsidRPr="00543D52" w:rsidRDefault="00CC6647">
            <w:pPr>
              <w:rPr>
                <w:rFonts w:ascii="Century Gothic" w:hAnsi="Century Gothic"/>
              </w:rPr>
            </w:pPr>
            <w:r w:rsidRPr="00543D52">
              <w:rPr>
                <w:rFonts w:ascii="Century Gothic" w:hAnsi="Century Gothic"/>
              </w:rPr>
              <w:t>Half day game drives</w:t>
            </w:r>
          </w:p>
        </w:tc>
      </w:tr>
      <w:tr w:rsidR="006625E0" w:rsidRPr="00543D52" w14:paraId="2FA03946" w14:textId="77777777">
        <w:tc>
          <w:tcPr>
            <w:tcW w:w="10466" w:type="dxa"/>
          </w:tcPr>
          <w:p w14:paraId="11060952" w14:textId="77777777" w:rsidR="006625E0" w:rsidRPr="00543D52" w:rsidRDefault="00CC6647">
            <w:pPr>
              <w:rPr>
                <w:rFonts w:ascii="Century Gothic" w:hAnsi="Century Gothic"/>
              </w:rPr>
            </w:pPr>
            <w:r w:rsidRPr="00543D52">
              <w:rPr>
                <w:rFonts w:ascii="Century Gothic" w:hAnsi="Century Gothic"/>
              </w:rPr>
              <w:t>Chobe Boat Cruise</w:t>
            </w:r>
          </w:p>
        </w:tc>
      </w:tr>
    </w:tbl>
    <w:p w14:paraId="30C20BE5" w14:textId="77777777" w:rsidR="006625E0" w:rsidRPr="00543D52" w:rsidRDefault="006625E0">
      <w:pPr>
        <w:pStyle w:val="HorizontalRuleLight"/>
        <w:rPr>
          <w:rFonts w:ascii="Century Gothic" w:hAnsi="Century Gothic"/>
        </w:rPr>
      </w:pPr>
    </w:p>
    <w:p w14:paraId="03ABE130" w14:textId="77777777" w:rsidR="006625E0" w:rsidRPr="00543D52" w:rsidRDefault="006625E0">
      <w:pPr>
        <w:pStyle w:val="HorizontalRuleLight"/>
        <w:rPr>
          <w:rFonts w:ascii="Century Gothic" w:hAnsi="Century Gothic"/>
        </w:rPr>
      </w:pPr>
    </w:p>
    <w:p w14:paraId="73EAAE59" w14:textId="77777777" w:rsidR="006625E0" w:rsidRPr="00543D52" w:rsidRDefault="00CC6647">
      <w:pPr>
        <w:pStyle w:val="Heading4"/>
        <w:rPr>
          <w:rFonts w:ascii="Century Gothic" w:hAnsi="Century Gothic"/>
        </w:rPr>
      </w:pPr>
      <w:r w:rsidRPr="00543D52">
        <w:rPr>
          <w:rFonts w:ascii="Century Gothic" w:hAnsi="Century Gothic"/>
        </w:rPr>
        <w:t>Chobe Boat Cruise</w:t>
      </w:r>
    </w:p>
    <w:p w14:paraId="0D2F8A37" w14:textId="77777777" w:rsidR="006625E0" w:rsidRPr="00543D52" w:rsidRDefault="00CC6647">
      <w:pPr>
        <w:rPr>
          <w:rFonts w:ascii="Century Gothic" w:hAnsi="Century Gothic"/>
          <w:sz w:val="20"/>
          <w:szCs w:val="20"/>
        </w:rPr>
      </w:pPr>
      <w:r w:rsidRPr="00543D52">
        <w:rPr>
          <w:rFonts w:ascii="Century Gothic" w:hAnsi="Century Gothic"/>
          <w:sz w:val="20"/>
          <w:szCs w:val="20"/>
        </w:rPr>
        <w:t>The Chobe Boat Cruise is a wonderful way to experience the Chobe National Park. Puku and lechwe antelopes are common on the Chobe Floodplains and herds of elephants can be seen crossing the Chobe River to the islands. Other common sites are hippos and crocodiles basking in the sun. There are a variety of boating options for the Chobe boat cruises. Guests can join a standard cruise on a river cruiser taking about 30-40 people or have the opportunity to take a smaller boat and focus on photography and birding. The bigger boats have bars on board for drinks and soft drinks. All Chobe boat cruises depart from Kasane, the town which borders onto the Chobe national park. There are regular afternoon and morning departures.</w:t>
      </w:r>
    </w:p>
    <w:p w14:paraId="73D61973" w14:textId="77777777" w:rsidR="006625E0" w:rsidRPr="00543D52" w:rsidRDefault="006625E0">
      <w:pPr>
        <w:pStyle w:val="HorizontalRuleLight"/>
        <w:rPr>
          <w:rFonts w:ascii="Century Gothic" w:hAnsi="Century Gothic"/>
        </w:rPr>
      </w:pPr>
    </w:p>
    <w:p w14:paraId="779B36D4" w14:textId="77777777" w:rsidR="006625E0" w:rsidRPr="00543D52" w:rsidRDefault="00CC6647">
      <w:pPr>
        <w:pStyle w:val="Heading3"/>
        <w:rPr>
          <w:rFonts w:ascii="Century Gothic" w:hAnsi="Century Gothic"/>
        </w:rPr>
      </w:pPr>
      <w:r w:rsidRPr="00543D52">
        <w:rPr>
          <w:rFonts w:ascii="Century Gothic" w:hAnsi="Century Gothic"/>
        </w:rPr>
        <w:t>Basis</w:t>
      </w:r>
    </w:p>
    <w:p w14:paraId="18934C25" w14:textId="77777777" w:rsidR="006625E0" w:rsidRPr="00543D52" w:rsidRDefault="00CC6647">
      <w:pPr>
        <w:rPr>
          <w:rFonts w:ascii="Century Gothic" w:hAnsi="Century Gothic"/>
          <w:sz w:val="20"/>
          <w:szCs w:val="20"/>
        </w:rPr>
      </w:pPr>
      <w:r w:rsidRPr="00543D52">
        <w:rPr>
          <w:rFonts w:ascii="Century Gothic" w:hAnsi="Century Gothic"/>
          <w:sz w:val="20"/>
          <w:szCs w:val="20"/>
        </w:rPr>
        <w:t>Full Board Plus - Dinner, Bed, Breakfast, Lunch and Activities</w:t>
      </w:r>
    </w:p>
    <w:p w14:paraId="65DCD4EC" w14:textId="77777777" w:rsidR="006625E0" w:rsidRPr="00543D52" w:rsidRDefault="006625E0">
      <w:pPr>
        <w:pStyle w:val="HorizontalRuleLight"/>
        <w:rPr>
          <w:rFonts w:ascii="Century Gothic" w:hAnsi="Century Gothic"/>
        </w:rPr>
      </w:pPr>
    </w:p>
    <w:p w14:paraId="19DE4CFE" w14:textId="77777777" w:rsidR="006625E0" w:rsidRPr="00543D52" w:rsidRDefault="006625E0">
      <w:pPr>
        <w:pStyle w:val="HorizontalRuleLight"/>
        <w:rPr>
          <w:rFonts w:ascii="Century Gothic" w:hAnsi="Century Gothic"/>
        </w:rPr>
      </w:pPr>
    </w:p>
    <w:p w14:paraId="003C5D95" w14:textId="43F14592" w:rsidR="006625E0" w:rsidRPr="00543D52" w:rsidRDefault="00CC6647">
      <w:pPr>
        <w:pStyle w:val="Heading2"/>
        <w:rPr>
          <w:rFonts w:ascii="Century Gothic" w:hAnsi="Century Gothic"/>
        </w:rPr>
      </w:pPr>
      <w:r w:rsidRPr="00543D52">
        <w:rPr>
          <w:rFonts w:ascii="Century Gothic" w:hAnsi="Century Gothic"/>
        </w:rPr>
        <w:t xml:space="preserve">Day </w:t>
      </w:r>
      <w:r w:rsidR="009A5265">
        <w:rPr>
          <w:rFonts w:ascii="Century Gothic" w:hAnsi="Century Gothic"/>
        </w:rPr>
        <w:t>8</w:t>
      </w:r>
      <w:r w:rsidRPr="00543D52">
        <w:rPr>
          <w:rFonts w:ascii="Century Gothic" w:hAnsi="Century Gothic"/>
        </w:rPr>
        <w:t xml:space="preserve">: </w:t>
      </w:r>
      <w:r w:rsidRPr="00543D52">
        <w:rPr>
          <w:rFonts w:ascii="Century Gothic" w:hAnsi="Century Gothic"/>
        </w:rPr>
        <w:tab/>
        <w:t xml:space="preserve">End of Itinerary </w:t>
      </w:r>
      <w:r w:rsidRPr="00543D52">
        <w:rPr>
          <w:rFonts w:ascii="Century Gothic" w:hAnsi="Century Gothic"/>
        </w:rPr>
        <w:tab/>
      </w:r>
    </w:p>
    <w:p w14:paraId="26DEBE2D" w14:textId="77777777" w:rsidR="006625E0" w:rsidRPr="00543D52" w:rsidRDefault="006625E0">
      <w:pPr>
        <w:pStyle w:val="HorizontalRule"/>
        <w:rPr>
          <w:rFonts w:ascii="Century Gothic" w:hAnsi="Century Gothic"/>
        </w:rPr>
      </w:pPr>
    </w:p>
    <w:p w14:paraId="2FD681FC" w14:textId="77777777" w:rsidR="006625E0" w:rsidRPr="00543D52" w:rsidRDefault="00CC6647">
      <w:pPr>
        <w:pStyle w:val="Heading3"/>
        <w:rPr>
          <w:rFonts w:ascii="Century Gothic" w:hAnsi="Century Gothic"/>
        </w:rPr>
      </w:pPr>
      <w:r w:rsidRPr="00543D52">
        <w:rPr>
          <w:rFonts w:ascii="Century Gothic" w:hAnsi="Century Gothic"/>
        </w:rPr>
        <w:t>Basis</w:t>
      </w:r>
    </w:p>
    <w:p w14:paraId="534574D7" w14:textId="77777777" w:rsidR="006625E0" w:rsidRPr="00543D52" w:rsidRDefault="00CC6647">
      <w:pPr>
        <w:rPr>
          <w:rFonts w:ascii="Century Gothic" w:hAnsi="Century Gothic"/>
        </w:rPr>
      </w:pPr>
      <w:r w:rsidRPr="00543D52">
        <w:rPr>
          <w:rFonts w:ascii="Century Gothic" w:hAnsi="Century Gothic"/>
        </w:rPr>
        <w:t>Bed and Breakfast</w:t>
      </w:r>
    </w:p>
    <w:p w14:paraId="2AA04335" w14:textId="77777777" w:rsidR="006625E0" w:rsidRPr="00543D52" w:rsidRDefault="006625E0">
      <w:pPr>
        <w:pStyle w:val="HorizontalRuleLight"/>
        <w:rPr>
          <w:rFonts w:ascii="Century Gothic" w:hAnsi="Century Gothic"/>
        </w:rPr>
      </w:pPr>
    </w:p>
    <w:p w14:paraId="6A90D7A5" w14:textId="04046D3C" w:rsidR="006625E0" w:rsidRPr="00543D52" w:rsidRDefault="006625E0">
      <w:pPr>
        <w:rPr>
          <w:rFonts w:ascii="Century Gothic" w:hAnsi="Century Gothic"/>
        </w:rPr>
      </w:pPr>
    </w:p>
    <w:p w14:paraId="0540218F" w14:textId="77777777" w:rsidR="006E3528" w:rsidRPr="00543D52" w:rsidRDefault="006E3528">
      <w:pPr>
        <w:rPr>
          <w:rFonts w:ascii="Century Gothic" w:hAnsi="Century Gothic"/>
        </w:rPr>
      </w:pPr>
    </w:p>
    <w:p w14:paraId="51ADC3E9" w14:textId="77777777" w:rsidR="006625E0" w:rsidRPr="00543D52" w:rsidRDefault="00CC6647">
      <w:pPr>
        <w:pStyle w:val="Heading1"/>
        <w:rPr>
          <w:rFonts w:ascii="Century Gothic" w:hAnsi="Century Gothic"/>
        </w:rPr>
      </w:pPr>
      <w:r w:rsidRPr="00543D52">
        <w:rPr>
          <w:rFonts w:ascii="Century Gothic" w:hAnsi="Century Gothic"/>
        </w:rPr>
        <w:lastRenderedPageBreak/>
        <w:t>Transport</w:t>
      </w:r>
    </w:p>
    <w:p w14:paraId="12419BDC" w14:textId="77777777" w:rsidR="006625E0" w:rsidRPr="00543D52" w:rsidRDefault="006625E0">
      <w:pPr>
        <w:pStyle w:val="HorizontalRule"/>
        <w:rPr>
          <w:rFonts w:ascii="Century Gothic" w:hAnsi="Century Gothic"/>
        </w:rPr>
      </w:pPr>
    </w:p>
    <w:p w14:paraId="7A051512" w14:textId="77777777" w:rsidR="006625E0" w:rsidRPr="00543D52" w:rsidRDefault="00CC6647">
      <w:pPr>
        <w:pStyle w:val="Heading2"/>
        <w:rPr>
          <w:rFonts w:ascii="Century Gothic" w:hAnsi="Century Gothic"/>
        </w:rPr>
      </w:pPr>
      <w:r w:rsidRPr="00543D52">
        <w:rPr>
          <w:rFonts w:ascii="Century Gothic" w:hAnsi="Century Gothic"/>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086"/>
        <w:gridCol w:w="1332"/>
        <w:gridCol w:w="1063"/>
        <w:gridCol w:w="1837"/>
        <w:gridCol w:w="795"/>
        <w:gridCol w:w="1776"/>
        <w:gridCol w:w="795"/>
        <w:gridCol w:w="818"/>
        <w:gridCol w:w="954"/>
      </w:tblGrid>
      <w:tr w:rsidR="006625E0" w:rsidRPr="00543D52" w14:paraId="6337E2C3" w14:textId="77777777">
        <w:tc>
          <w:tcPr>
            <w:tcW w:w="1259" w:type="dxa"/>
          </w:tcPr>
          <w:p w14:paraId="30063EB0" w14:textId="77777777" w:rsidR="006625E0" w:rsidRPr="00543D52" w:rsidRDefault="00CC6647">
            <w:pPr>
              <w:rPr>
                <w:rFonts w:ascii="Century Gothic" w:hAnsi="Century Gothic"/>
              </w:rPr>
            </w:pPr>
            <w:r w:rsidRPr="00543D52">
              <w:rPr>
                <w:rFonts w:ascii="Century Gothic" w:hAnsi="Century Gothic"/>
                <w:b/>
              </w:rPr>
              <w:t>Date</w:t>
            </w:r>
          </w:p>
        </w:tc>
        <w:tc>
          <w:tcPr>
            <w:tcW w:w="1046" w:type="dxa"/>
          </w:tcPr>
          <w:p w14:paraId="7A9FB62F" w14:textId="77777777" w:rsidR="006625E0" w:rsidRPr="00543D52" w:rsidRDefault="00CC6647">
            <w:pPr>
              <w:rPr>
                <w:rFonts w:ascii="Century Gothic" w:hAnsi="Century Gothic"/>
              </w:rPr>
            </w:pPr>
            <w:r w:rsidRPr="00543D52">
              <w:rPr>
                <w:rFonts w:ascii="Century Gothic" w:hAnsi="Century Gothic"/>
                <w:b/>
              </w:rPr>
              <w:t>Flight</w:t>
            </w:r>
          </w:p>
        </w:tc>
        <w:tc>
          <w:tcPr>
            <w:tcW w:w="1151" w:type="dxa"/>
          </w:tcPr>
          <w:p w14:paraId="5C1D1784" w14:textId="77777777" w:rsidR="006625E0" w:rsidRPr="00543D52" w:rsidRDefault="00CC6647">
            <w:pPr>
              <w:rPr>
                <w:rFonts w:ascii="Century Gothic" w:hAnsi="Century Gothic"/>
              </w:rPr>
            </w:pPr>
            <w:r w:rsidRPr="00543D52">
              <w:rPr>
                <w:rFonts w:ascii="Century Gothic" w:hAnsi="Century Gothic"/>
                <w:b/>
              </w:rPr>
              <w:t>Airline</w:t>
            </w:r>
          </w:p>
        </w:tc>
        <w:tc>
          <w:tcPr>
            <w:tcW w:w="1674" w:type="dxa"/>
          </w:tcPr>
          <w:p w14:paraId="631C1943" w14:textId="77777777" w:rsidR="006625E0" w:rsidRPr="00543D52" w:rsidRDefault="00CC6647">
            <w:pPr>
              <w:rPr>
                <w:rFonts w:ascii="Century Gothic" w:hAnsi="Century Gothic"/>
              </w:rPr>
            </w:pPr>
            <w:r w:rsidRPr="00543D52">
              <w:rPr>
                <w:rFonts w:ascii="Century Gothic" w:hAnsi="Century Gothic"/>
                <w:b/>
              </w:rPr>
              <w:t>Departure Airport</w:t>
            </w:r>
          </w:p>
        </w:tc>
        <w:tc>
          <w:tcPr>
            <w:tcW w:w="837" w:type="dxa"/>
          </w:tcPr>
          <w:p w14:paraId="48021846" w14:textId="77777777" w:rsidR="006625E0" w:rsidRPr="00543D52" w:rsidRDefault="00CC6647">
            <w:pPr>
              <w:rPr>
                <w:rFonts w:ascii="Century Gothic" w:hAnsi="Century Gothic"/>
              </w:rPr>
            </w:pPr>
            <w:r w:rsidRPr="00543D52">
              <w:rPr>
                <w:rFonts w:ascii="Century Gothic" w:hAnsi="Century Gothic"/>
                <w:b/>
              </w:rPr>
              <w:t>Time</w:t>
            </w:r>
          </w:p>
        </w:tc>
        <w:tc>
          <w:tcPr>
            <w:tcW w:w="1674" w:type="dxa"/>
          </w:tcPr>
          <w:p w14:paraId="136A15B7" w14:textId="77777777" w:rsidR="006625E0" w:rsidRPr="00543D52" w:rsidRDefault="00CC6647">
            <w:pPr>
              <w:rPr>
                <w:rFonts w:ascii="Century Gothic" w:hAnsi="Century Gothic"/>
              </w:rPr>
            </w:pPr>
            <w:r w:rsidRPr="00543D52">
              <w:rPr>
                <w:rFonts w:ascii="Century Gothic" w:hAnsi="Century Gothic"/>
                <w:b/>
              </w:rPr>
              <w:t>Arrival Airport</w:t>
            </w:r>
          </w:p>
        </w:tc>
        <w:tc>
          <w:tcPr>
            <w:tcW w:w="837" w:type="dxa"/>
          </w:tcPr>
          <w:p w14:paraId="67CFD09D" w14:textId="77777777" w:rsidR="006625E0" w:rsidRPr="00543D52" w:rsidRDefault="00CC6647">
            <w:pPr>
              <w:rPr>
                <w:rFonts w:ascii="Century Gothic" w:hAnsi="Century Gothic"/>
              </w:rPr>
            </w:pPr>
            <w:r w:rsidRPr="00543D52">
              <w:rPr>
                <w:rFonts w:ascii="Century Gothic" w:hAnsi="Century Gothic"/>
                <w:b/>
              </w:rPr>
              <w:t>Time</w:t>
            </w:r>
          </w:p>
        </w:tc>
        <w:tc>
          <w:tcPr>
            <w:tcW w:w="837" w:type="dxa"/>
          </w:tcPr>
          <w:p w14:paraId="2A830DA6" w14:textId="77777777" w:rsidR="006625E0" w:rsidRPr="00543D52" w:rsidRDefault="00CC6647">
            <w:pPr>
              <w:rPr>
                <w:rFonts w:ascii="Century Gothic" w:hAnsi="Century Gothic"/>
              </w:rPr>
            </w:pPr>
            <w:r w:rsidRPr="00543D52">
              <w:rPr>
                <w:rFonts w:ascii="Century Gothic" w:hAnsi="Century Gothic"/>
                <w:b/>
              </w:rPr>
              <w:t>Class</w:t>
            </w:r>
          </w:p>
        </w:tc>
        <w:tc>
          <w:tcPr>
            <w:tcW w:w="1151" w:type="dxa"/>
          </w:tcPr>
          <w:p w14:paraId="00AF6164" w14:textId="77777777" w:rsidR="006625E0" w:rsidRPr="00543D52" w:rsidRDefault="00CC6647">
            <w:pPr>
              <w:rPr>
                <w:rFonts w:ascii="Century Gothic" w:hAnsi="Century Gothic"/>
              </w:rPr>
            </w:pPr>
            <w:r w:rsidRPr="00543D52">
              <w:rPr>
                <w:rFonts w:ascii="Century Gothic" w:hAnsi="Century Gothic"/>
                <w:b/>
              </w:rPr>
              <w:t>Ref</w:t>
            </w:r>
          </w:p>
        </w:tc>
      </w:tr>
      <w:tr w:rsidR="006625E0" w:rsidRPr="00543D52" w14:paraId="77F13F65" w14:textId="77777777">
        <w:tc>
          <w:tcPr>
            <w:tcW w:w="0" w:type="auto"/>
          </w:tcPr>
          <w:p w14:paraId="72033DD6" w14:textId="77777777" w:rsidR="006625E0" w:rsidRPr="00543D52" w:rsidRDefault="006625E0">
            <w:pPr>
              <w:rPr>
                <w:rFonts w:ascii="Century Gothic" w:hAnsi="Century Gothic"/>
              </w:rPr>
            </w:pPr>
          </w:p>
        </w:tc>
        <w:tc>
          <w:tcPr>
            <w:tcW w:w="0" w:type="auto"/>
          </w:tcPr>
          <w:p w14:paraId="01682EBC" w14:textId="77777777" w:rsidR="006625E0" w:rsidRPr="00543D52" w:rsidRDefault="00CC6647">
            <w:pPr>
              <w:jc w:val="center"/>
              <w:rPr>
                <w:rFonts w:ascii="Century Gothic" w:hAnsi="Century Gothic"/>
                <w:sz w:val="20"/>
                <w:szCs w:val="20"/>
              </w:rPr>
            </w:pPr>
            <w:r w:rsidRPr="00543D52">
              <w:rPr>
                <w:rFonts w:ascii="Century Gothic" w:hAnsi="Century Gothic"/>
                <w:sz w:val="20"/>
                <w:szCs w:val="20"/>
              </w:rPr>
              <w:t>Charter Flight</w:t>
            </w:r>
          </w:p>
        </w:tc>
        <w:tc>
          <w:tcPr>
            <w:tcW w:w="0" w:type="auto"/>
          </w:tcPr>
          <w:p w14:paraId="14D59CAB" w14:textId="77777777" w:rsidR="006625E0" w:rsidRPr="00543D52" w:rsidRDefault="006625E0">
            <w:pPr>
              <w:rPr>
                <w:rFonts w:ascii="Century Gothic" w:hAnsi="Century Gothic"/>
                <w:sz w:val="20"/>
                <w:szCs w:val="20"/>
              </w:rPr>
            </w:pPr>
          </w:p>
        </w:tc>
        <w:tc>
          <w:tcPr>
            <w:tcW w:w="0" w:type="auto"/>
          </w:tcPr>
          <w:p w14:paraId="61E812B4" w14:textId="77777777" w:rsidR="006625E0" w:rsidRPr="00543D52" w:rsidRDefault="00CC6647">
            <w:pPr>
              <w:rPr>
                <w:rFonts w:ascii="Century Gothic" w:hAnsi="Century Gothic"/>
                <w:sz w:val="20"/>
                <w:szCs w:val="20"/>
              </w:rPr>
            </w:pPr>
            <w:r w:rsidRPr="00543D52">
              <w:rPr>
                <w:rFonts w:ascii="Century Gothic" w:hAnsi="Century Gothic"/>
                <w:sz w:val="20"/>
                <w:szCs w:val="20"/>
              </w:rPr>
              <w:t>Maun Airport [MUB]</w:t>
            </w:r>
          </w:p>
        </w:tc>
        <w:tc>
          <w:tcPr>
            <w:tcW w:w="0" w:type="auto"/>
          </w:tcPr>
          <w:p w14:paraId="1F226CC8" w14:textId="77777777" w:rsidR="006625E0" w:rsidRPr="00543D52" w:rsidRDefault="006625E0">
            <w:pPr>
              <w:jc w:val="center"/>
              <w:rPr>
                <w:rFonts w:ascii="Century Gothic" w:hAnsi="Century Gothic"/>
                <w:sz w:val="20"/>
                <w:szCs w:val="20"/>
              </w:rPr>
            </w:pPr>
          </w:p>
        </w:tc>
        <w:tc>
          <w:tcPr>
            <w:tcW w:w="0" w:type="auto"/>
          </w:tcPr>
          <w:p w14:paraId="06B3E750" w14:textId="77777777" w:rsidR="006625E0" w:rsidRPr="00543D52" w:rsidRDefault="00CC6647">
            <w:pPr>
              <w:rPr>
                <w:rFonts w:ascii="Century Gothic" w:hAnsi="Century Gothic"/>
                <w:sz w:val="20"/>
                <w:szCs w:val="20"/>
              </w:rPr>
            </w:pPr>
            <w:r w:rsidRPr="00543D52">
              <w:rPr>
                <w:rFonts w:ascii="Century Gothic" w:hAnsi="Century Gothic"/>
                <w:sz w:val="20"/>
                <w:szCs w:val="20"/>
              </w:rPr>
              <w:t>Delta Camp</w:t>
            </w:r>
          </w:p>
        </w:tc>
        <w:tc>
          <w:tcPr>
            <w:tcW w:w="0" w:type="auto"/>
          </w:tcPr>
          <w:p w14:paraId="3EBD9372" w14:textId="77777777" w:rsidR="006625E0" w:rsidRPr="00543D52" w:rsidRDefault="006625E0">
            <w:pPr>
              <w:jc w:val="center"/>
              <w:rPr>
                <w:rFonts w:ascii="Century Gothic" w:hAnsi="Century Gothic"/>
                <w:sz w:val="20"/>
                <w:szCs w:val="20"/>
              </w:rPr>
            </w:pPr>
          </w:p>
        </w:tc>
        <w:tc>
          <w:tcPr>
            <w:tcW w:w="0" w:type="auto"/>
          </w:tcPr>
          <w:p w14:paraId="09CE5CC7" w14:textId="77777777" w:rsidR="006625E0" w:rsidRPr="00543D52" w:rsidRDefault="006625E0">
            <w:pPr>
              <w:jc w:val="center"/>
              <w:rPr>
                <w:rFonts w:ascii="Century Gothic" w:hAnsi="Century Gothic"/>
                <w:sz w:val="20"/>
                <w:szCs w:val="20"/>
              </w:rPr>
            </w:pPr>
          </w:p>
        </w:tc>
        <w:tc>
          <w:tcPr>
            <w:tcW w:w="0" w:type="auto"/>
          </w:tcPr>
          <w:p w14:paraId="4CC9E209" w14:textId="77777777" w:rsidR="006625E0" w:rsidRPr="00543D52" w:rsidRDefault="006625E0">
            <w:pPr>
              <w:rPr>
                <w:rFonts w:ascii="Century Gothic" w:hAnsi="Century Gothic"/>
              </w:rPr>
            </w:pPr>
          </w:p>
        </w:tc>
      </w:tr>
      <w:tr w:rsidR="006625E0" w:rsidRPr="00543D52" w14:paraId="452571EC" w14:textId="77777777">
        <w:tc>
          <w:tcPr>
            <w:tcW w:w="0" w:type="auto"/>
          </w:tcPr>
          <w:p w14:paraId="7D19F482" w14:textId="77777777" w:rsidR="006625E0" w:rsidRPr="00543D52" w:rsidRDefault="006625E0">
            <w:pPr>
              <w:rPr>
                <w:rFonts w:ascii="Century Gothic" w:hAnsi="Century Gothic"/>
              </w:rPr>
            </w:pPr>
          </w:p>
        </w:tc>
        <w:tc>
          <w:tcPr>
            <w:tcW w:w="0" w:type="auto"/>
          </w:tcPr>
          <w:p w14:paraId="67C611F1" w14:textId="77777777" w:rsidR="006625E0" w:rsidRPr="00543D52" w:rsidRDefault="00CC6647">
            <w:pPr>
              <w:jc w:val="center"/>
              <w:rPr>
                <w:rFonts w:ascii="Century Gothic" w:hAnsi="Century Gothic"/>
                <w:sz w:val="20"/>
                <w:szCs w:val="20"/>
              </w:rPr>
            </w:pPr>
            <w:r w:rsidRPr="00543D52">
              <w:rPr>
                <w:rFonts w:ascii="Century Gothic" w:hAnsi="Century Gothic"/>
                <w:sz w:val="20"/>
                <w:szCs w:val="20"/>
              </w:rPr>
              <w:t>Charter Flight</w:t>
            </w:r>
          </w:p>
        </w:tc>
        <w:tc>
          <w:tcPr>
            <w:tcW w:w="0" w:type="auto"/>
          </w:tcPr>
          <w:p w14:paraId="34AB27FD" w14:textId="77777777" w:rsidR="006625E0" w:rsidRPr="00543D52" w:rsidRDefault="006625E0">
            <w:pPr>
              <w:rPr>
                <w:rFonts w:ascii="Century Gothic" w:hAnsi="Century Gothic"/>
                <w:sz w:val="20"/>
                <w:szCs w:val="20"/>
              </w:rPr>
            </w:pPr>
          </w:p>
        </w:tc>
        <w:tc>
          <w:tcPr>
            <w:tcW w:w="0" w:type="auto"/>
          </w:tcPr>
          <w:p w14:paraId="2529DBCB" w14:textId="77777777" w:rsidR="006625E0" w:rsidRPr="00543D52" w:rsidRDefault="00CC6647">
            <w:pPr>
              <w:rPr>
                <w:rFonts w:ascii="Century Gothic" w:hAnsi="Century Gothic"/>
                <w:sz w:val="20"/>
                <w:szCs w:val="20"/>
              </w:rPr>
            </w:pPr>
            <w:r w:rsidRPr="00543D52">
              <w:rPr>
                <w:rFonts w:ascii="Century Gothic" w:hAnsi="Century Gothic"/>
                <w:sz w:val="20"/>
                <w:szCs w:val="20"/>
              </w:rPr>
              <w:t>Delta Camp</w:t>
            </w:r>
          </w:p>
        </w:tc>
        <w:tc>
          <w:tcPr>
            <w:tcW w:w="0" w:type="auto"/>
          </w:tcPr>
          <w:p w14:paraId="51E1CE24" w14:textId="77777777" w:rsidR="006625E0" w:rsidRPr="00543D52" w:rsidRDefault="006625E0">
            <w:pPr>
              <w:jc w:val="center"/>
              <w:rPr>
                <w:rFonts w:ascii="Century Gothic" w:hAnsi="Century Gothic"/>
                <w:sz w:val="20"/>
                <w:szCs w:val="20"/>
              </w:rPr>
            </w:pPr>
          </w:p>
        </w:tc>
        <w:tc>
          <w:tcPr>
            <w:tcW w:w="0" w:type="auto"/>
          </w:tcPr>
          <w:p w14:paraId="5EAE1B49" w14:textId="77777777" w:rsidR="006625E0" w:rsidRPr="00543D52" w:rsidRDefault="00CC6647">
            <w:pPr>
              <w:rPr>
                <w:rFonts w:ascii="Century Gothic" w:hAnsi="Century Gothic"/>
                <w:sz w:val="20"/>
                <w:szCs w:val="20"/>
              </w:rPr>
            </w:pPr>
            <w:r w:rsidRPr="00543D52">
              <w:rPr>
                <w:rFonts w:ascii="Century Gothic" w:hAnsi="Century Gothic"/>
                <w:sz w:val="20"/>
                <w:szCs w:val="20"/>
              </w:rPr>
              <w:t>Kasane Airport [BBK]</w:t>
            </w:r>
          </w:p>
        </w:tc>
        <w:tc>
          <w:tcPr>
            <w:tcW w:w="0" w:type="auto"/>
          </w:tcPr>
          <w:p w14:paraId="5859A20D" w14:textId="77777777" w:rsidR="006625E0" w:rsidRPr="00543D52" w:rsidRDefault="006625E0">
            <w:pPr>
              <w:jc w:val="center"/>
              <w:rPr>
                <w:rFonts w:ascii="Century Gothic" w:hAnsi="Century Gothic"/>
                <w:sz w:val="20"/>
                <w:szCs w:val="20"/>
              </w:rPr>
            </w:pPr>
          </w:p>
        </w:tc>
        <w:tc>
          <w:tcPr>
            <w:tcW w:w="0" w:type="auto"/>
          </w:tcPr>
          <w:p w14:paraId="01AAA119" w14:textId="77777777" w:rsidR="006625E0" w:rsidRPr="00543D52" w:rsidRDefault="006625E0">
            <w:pPr>
              <w:jc w:val="center"/>
              <w:rPr>
                <w:rFonts w:ascii="Century Gothic" w:hAnsi="Century Gothic"/>
                <w:sz w:val="20"/>
                <w:szCs w:val="20"/>
              </w:rPr>
            </w:pPr>
          </w:p>
        </w:tc>
        <w:tc>
          <w:tcPr>
            <w:tcW w:w="0" w:type="auto"/>
          </w:tcPr>
          <w:p w14:paraId="09F2DD6E" w14:textId="77777777" w:rsidR="006625E0" w:rsidRPr="00543D52" w:rsidRDefault="006625E0">
            <w:pPr>
              <w:rPr>
                <w:rFonts w:ascii="Century Gothic" w:hAnsi="Century Gothic"/>
              </w:rPr>
            </w:pPr>
          </w:p>
        </w:tc>
      </w:tr>
    </w:tbl>
    <w:p w14:paraId="4890349B" w14:textId="77777777" w:rsidR="006625E0" w:rsidRPr="00543D52" w:rsidRDefault="006625E0">
      <w:pPr>
        <w:pStyle w:val="HorizontalRuleLight"/>
        <w:rPr>
          <w:rFonts w:ascii="Century Gothic" w:hAnsi="Century Gothic"/>
        </w:rPr>
      </w:pPr>
    </w:p>
    <w:p w14:paraId="5F3EEC9B" w14:textId="77777777" w:rsidR="006625E0" w:rsidRPr="00543D52" w:rsidRDefault="00CC6647">
      <w:pPr>
        <w:pStyle w:val="Heading2"/>
        <w:rPr>
          <w:rFonts w:ascii="Century Gothic" w:hAnsi="Century Gothic"/>
        </w:rPr>
      </w:pPr>
      <w:r w:rsidRPr="00543D52">
        <w:rPr>
          <w:rFonts w:ascii="Century Gothic" w:hAnsi="Century Gothic"/>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133"/>
        <w:gridCol w:w="1286"/>
        <w:gridCol w:w="2613"/>
        <w:gridCol w:w="2613"/>
        <w:gridCol w:w="1127"/>
        <w:gridCol w:w="1684"/>
      </w:tblGrid>
      <w:tr w:rsidR="006625E0" w:rsidRPr="00543D52" w14:paraId="1A403C5E" w14:textId="77777777">
        <w:tc>
          <w:tcPr>
            <w:tcW w:w="1259" w:type="dxa"/>
          </w:tcPr>
          <w:p w14:paraId="0C07EF65" w14:textId="77777777" w:rsidR="006625E0" w:rsidRPr="00543D52" w:rsidRDefault="00CC6647">
            <w:pPr>
              <w:rPr>
                <w:rFonts w:ascii="Century Gothic" w:hAnsi="Century Gothic"/>
              </w:rPr>
            </w:pPr>
            <w:r w:rsidRPr="00543D52">
              <w:rPr>
                <w:rFonts w:ascii="Century Gothic" w:hAnsi="Century Gothic"/>
                <w:b/>
              </w:rPr>
              <w:t>Date</w:t>
            </w:r>
          </w:p>
        </w:tc>
        <w:tc>
          <w:tcPr>
            <w:tcW w:w="1255" w:type="dxa"/>
          </w:tcPr>
          <w:p w14:paraId="2777BD8D" w14:textId="77777777" w:rsidR="006625E0" w:rsidRPr="00543D52" w:rsidRDefault="00CC6647">
            <w:pPr>
              <w:rPr>
                <w:rFonts w:ascii="Century Gothic" w:hAnsi="Century Gothic"/>
              </w:rPr>
            </w:pPr>
            <w:r w:rsidRPr="00543D52">
              <w:rPr>
                <w:rFonts w:ascii="Century Gothic" w:hAnsi="Century Gothic"/>
                <w:b/>
              </w:rPr>
              <w:t>Company</w:t>
            </w:r>
          </w:p>
        </w:tc>
        <w:tc>
          <w:tcPr>
            <w:tcW w:w="2407" w:type="dxa"/>
          </w:tcPr>
          <w:p w14:paraId="37AF851E" w14:textId="77777777" w:rsidR="006625E0" w:rsidRPr="00543D52" w:rsidRDefault="00CC6647">
            <w:pPr>
              <w:rPr>
                <w:rFonts w:ascii="Century Gothic" w:hAnsi="Century Gothic"/>
              </w:rPr>
            </w:pPr>
            <w:r w:rsidRPr="00543D52">
              <w:rPr>
                <w:rFonts w:ascii="Century Gothic" w:hAnsi="Century Gothic"/>
                <w:b/>
              </w:rPr>
              <w:t>Pick Up</w:t>
            </w:r>
          </w:p>
        </w:tc>
        <w:tc>
          <w:tcPr>
            <w:tcW w:w="2407" w:type="dxa"/>
          </w:tcPr>
          <w:p w14:paraId="6392A0E5" w14:textId="77777777" w:rsidR="006625E0" w:rsidRPr="00543D52" w:rsidRDefault="00CC6647">
            <w:pPr>
              <w:rPr>
                <w:rFonts w:ascii="Century Gothic" w:hAnsi="Century Gothic"/>
              </w:rPr>
            </w:pPr>
            <w:r w:rsidRPr="00543D52">
              <w:rPr>
                <w:rFonts w:ascii="Century Gothic" w:hAnsi="Century Gothic"/>
                <w:b/>
              </w:rPr>
              <w:t>Drop Off</w:t>
            </w:r>
          </w:p>
        </w:tc>
        <w:tc>
          <w:tcPr>
            <w:tcW w:w="1255" w:type="dxa"/>
          </w:tcPr>
          <w:p w14:paraId="0B335899" w14:textId="77777777" w:rsidR="006625E0" w:rsidRPr="00543D52" w:rsidRDefault="00CC6647">
            <w:pPr>
              <w:rPr>
                <w:rFonts w:ascii="Century Gothic" w:hAnsi="Century Gothic"/>
              </w:rPr>
            </w:pPr>
            <w:r w:rsidRPr="00543D52">
              <w:rPr>
                <w:rFonts w:ascii="Century Gothic" w:hAnsi="Century Gothic"/>
                <w:b/>
              </w:rPr>
              <w:t>Time</w:t>
            </w:r>
          </w:p>
        </w:tc>
        <w:tc>
          <w:tcPr>
            <w:tcW w:w="1883" w:type="dxa"/>
          </w:tcPr>
          <w:p w14:paraId="4BDA8C2B" w14:textId="77777777" w:rsidR="006625E0" w:rsidRPr="00543D52" w:rsidRDefault="00CC6647">
            <w:pPr>
              <w:rPr>
                <w:rFonts w:ascii="Century Gothic" w:hAnsi="Century Gothic"/>
              </w:rPr>
            </w:pPr>
            <w:r w:rsidRPr="00543D52">
              <w:rPr>
                <w:rFonts w:ascii="Century Gothic" w:hAnsi="Century Gothic"/>
                <w:b/>
              </w:rPr>
              <w:t>Vehicle</w:t>
            </w:r>
          </w:p>
        </w:tc>
      </w:tr>
      <w:tr w:rsidR="006625E0" w:rsidRPr="00543D52" w14:paraId="3C7649A2" w14:textId="77777777">
        <w:tc>
          <w:tcPr>
            <w:tcW w:w="0" w:type="auto"/>
          </w:tcPr>
          <w:p w14:paraId="2D58A775" w14:textId="77777777" w:rsidR="006625E0" w:rsidRPr="00543D52" w:rsidRDefault="006625E0">
            <w:pPr>
              <w:rPr>
                <w:rFonts w:ascii="Century Gothic" w:hAnsi="Century Gothic"/>
              </w:rPr>
            </w:pPr>
          </w:p>
        </w:tc>
        <w:tc>
          <w:tcPr>
            <w:tcW w:w="0" w:type="auto"/>
          </w:tcPr>
          <w:p w14:paraId="3D1D0E05" w14:textId="77777777" w:rsidR="006625E0" w:rsidRPr="00543D52" w:rsidRDefault="006625E0">
            <w:pPr>
              <w:rPr>
                <w:rFonts w:ascii="Century Gothic" w:hAnsi="Century Gothic"/>
              </w:rPr>
            </w:pPr>
          </w:p>
        </w:tc>
        <w:tc>
          <w:tcPr>
            <w:tcW w:w="0" w:type="auto"/>
          </w:tcPr>
          <w:p w14:paraId="1EAF997B" w14:textId="77777777" w:rsidR="006625E0" w:rsidRPr="00543D52" w:rsidRDefault="00CC6647">
            <w:pPr>
              <w:rPr>
                <w:rFonts w:ascii="Century Gothic" w:hAnsi="Century Gothic"/>
                <w:sz w:val="20"/>
                <w:szCs w:val="20"/>
              </w:rPr>
            </w:pPr>
            <w:r w:rsidRPr="00543D52">
              <w:rPr>
                <w:rFonts w:ascii="Century Gothic" w:hAnsi="Century Gothic"/>
                <w:sz w:val="20"/>
                <w:szCs w:val="20"/>
              </w:rPr>
              <w:t>Maun Airport [MUB]</w:t>
            </w:r>
          </w:p>
        </w:tc>
        <w:tc>
          <w:tcPr>
            <w:tcW w:w="0" w:type="auto"/>
          </w:tcPr>
          <w:p w14:paraId="519FB7FC" w14:textId="77777777" w:rsidR="006625E0" w:rsidRPr="00543D52" w:rsidRDefault="00CC6647">
            <w:pPr>
              <w:rPr>
                <w:rFonts w:ascii="Century Gothic" w:hAnsi="Century Gothic"/>
                <w:sz w:val="20"/>
                <w:szCs w:val="20"/>
              </w:rPr>
            </w:pPr>
            <w:r w:rsidRPr="00543D52">
              <w:rPr>
                <w:rFonts w:ascii="Century Gothic" w:hAnsi="Century Gothic"/>
                <w:sz w:val="20"/>
                <w:szCs w:val="20"/>
              </w:rPr>
              <w:t>Meno a Kwena Tented Camp</w:t>
            </w:r>
          </w:p>
        </w:tc>
        <w:tc>
          <w:tcPr>
            <w:tcW w:w="0" w:type="auto"/>
          </w:tcPr>
          <w:p w14:paraId="77621024" w14:textId="77777777" w:rsidR="006625E0" w:rsidRPr="00543D52" w:rsidRDefault="006625E0">
            <w:pPr>
              <w:jc w:val="center"/>
              <w:rPr>
                <w:rFonts w:ascii="Century Gothic" w:hAnsi="Century Gothic"/>
                <w:sz w:val="20"/>
                <w:szCs w:val="20"/>
              </w:rPr>
            </w:pPr>
          </w:p>
        </w:tc>
        <w:tc>
          <w:tcPr>
            <w:tcW w:w="0" w:type="auto"/>
          </w:tcPr>
          <w:p w14:paraId="08122DDE"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6625E0" w:rsidRPr="00543D52" w14:paraId="308E28B9" w14:textId="77777777">
        <w:tc>
          <w:tcPr>
            <w:tcW w:w="0" w:type="auto"/>
          </w:tcPr>
          <w:p w14:paraId="20F3973B" w14:textId="77777777" w:rsidR="006625E0" w:rsidRPr="00543D52" w:rsidRDefault="006625E0">
            <w:pPr>
              <w:rPr>
                <w:rFonts w:ascii="Century Gothic" w:hAnsi="Century Gothic"/>
              </w:rPr>
            </w:pPr>
          </w:p>
        </w:tc>
        <w:tc>
          <w:tcPr>
            <w:tcW w:w="0" w:type="auto"/>
          </w:tcPr>
          <w:p w14:paraId="3BFD81EF" w14:textId="77777777" w:rsidR="006625E0" w:rsidRPr="00543D52" w:rsidRDefault="006625E0">
            <w:pPr>
              <w:rPr>
                <w:rFonts w:ascii="Century Gothic" w:hAnsi="Century Gothic"/>
              </w:rPr>
            </w:pPr>
          </w:p>
        </w:tc>
        <w:tc>
          <w:tcPr>
            <w:tcW w:w="0" w:type="auto"/>
          </w:tcPr>
          <w:p w14:paraId="076E7CF4" w14:textId="77777777" w:rsidR="006625E0" w:rsidRPr="00543D52" w:rsidRDefault="00CC6647">
            <w:pPr>
              <w:rPr>
                <w:rFonts w:ascii="Century Gothic" w:hAnsi="Century Gothic"/>
                <w:sz w:val="20"/>
                <w:szCs w:val="20"/>
              </w:rPr>
            </w:pPr>
            <w:r w:rsidRPr="00543D52">
              <w:rPr>
                <w:rFonts w:ascii="Century Gothic" w:hAnsi="Century Gothic"/>
                <w:sz w:val="20"/>
                <w:szCs w:val="20"/>
              </w:rPr>
              <w:t>Meno a Kwena Tented Camp</w:t>
            </w:r>
          </w:p>
        </w:tc>
        <w:tc>
          <w:tcPr>
            <w:tcW w:w="0" w:type="auto"/>
          </w:tcPr>
          <w:p w14:paraId="34BC48ED" w14:textId="77777777" w:rsidR="006625E0" w:rsidRPr="00543D52" w:rsidRDefault="00CC6647">
            <w:pPr>
              <w:rPr>
                <w:rFonts w:ascii="Century Gothic" w:hAnsi="Century Gothic"/>
                <w:sz w:val="20"/>
                <w:szCs w:val="20"/>
              </w:rPr>
            </w:pPr>
            <w:r w:rsidRPr="00543D52">
              <w:rPr>
                <w:rFonts w:ascii="Century Gothic" w:hAnsi="Century Gothic"/>
                <w:sz w:val="20"/>
                <w:szCs w:val="20"/>
              </w:rPr>
              <w:t>Little Pan Camp</w:t>
            </w:r>
          </w:p>
        </w:tc>
        <w:tc>
          <w:tcPr>
            <w:tcW w:w="0" w:type="auto"/>
          </w:tcPr>
          <w:p w14:paraId="36466CFD" w14:textId="77777777" w:rsidR="006625E0" w:rsidRPr="00543D52" w:rsidRDefault="006625E0">
            <w:pPr>
              <w:jc w:val="center"/>
              <w:rPr>
                <w:rFonts w:ascii="Century Gothic" w:hAnsi="Century Gothic"/>
                <w:sz w:val="20"/>
                <w:szCs w:val="20"/>
              </w:rPr>
            </w:pPr>
          </w:p>
        </w:tc>
        <w:tc>
          <w:tcPr>
            <w:tcW w:w="0" w:type="auto"/>
          </w:tcPr>
          <w:p w14:paraId="46CFE4ED"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6625E0" w:rsidRPr="00543D52" w14:paraId="0E7B4C05" w14:textId="77777777">
        <w:tc>
          <w:tcPr>
            <w:tcW w:w="0" w:type="auto"/>
          </w:tcPr>
          <w:p w14:paraId="58BD05C4" w14:textId="77777777" w:rsidR="006625E0" w:rsidRPr="00543D52" w:rsidRDefault="006625E0">
            <w:pPr>
              <w:rPr>
                <w:rFonts w:ascii="Century Gothic" w:hAnsi="Century Gothic"/>
              </w:rPr>
            </w:pPr>
          </w:p>
        </w:tc>
        <w:tc>
          <w:tcPr>
            <w:tcW w:w="0" w:type="auto"/>
          </w:tcPr>
          <w:p w14:paraId="669311C2" w14:textId="77777777" w:rsidR="006625E0" w:rsidRPr="00543D52" w:rsidRDefault="006625E0">
            <w:pPr>
              <w:rPr>
                <w:rFonts w:ascii="Century Gothic" w:hAnsi="Century Gothic"/>
              </w:rPr>
            </w:pPr>
          </w:p>
        </w:tc>
        <w:tc>
          <w:tcPr>
            <w:tcW w:w="0" w:type="auto"/>
          </w:tcPr>
          <w:p w14:paraId="331D2C59" w14:textId="77777777" w:rsidR="006625E0" w:rsidRPr="00543D52" w:rsidRDefault="00CC6647">
            <w:pPr>
              <w:rPr>
                <w:rFonts w:ascii="Century Gothic" w:hAnsi="Century Gothic"/>
                <w:sz w:val="20"/>
                <w:szCs w:val="20"/>
              </w:rPr>
            </w:pPr>
            <w:r w:rsidRPr="00543D52">
              <w:rPr>
                <w:rFonts w:ascii="Century Gothic" w:hAnsi="Century Gothic"/>
                <w:sz w:val="20"/>
                <w:szCs w:val="20"/>
              </w:rPr>
              <w:t>Little Pan Camp</w:t>
            </w:r>
          </w:p>
        </w:tc>
        <w:tc>
          <w:tcPr>
            <w:tcW w:w="0" w:type="auto"/>
          </w:tcPr>
          <w:p w14:paraId="013B2941" w14:textId="77777777" w:rsidR="006625E0" w:rsidRPr="00543D52" w:rsidRDefault="00CC6647">
            <w:pPr>
              <w:rPr>
                <w:rFonts w:ascii="Century Gothic" w:hAnsi="Century Gothic"/>
                <w:sz w:val="20"/>
                <w:szCs w:val="20"/>
              </w:rPr>
            </w:pPr>
            <w:r w:rsidRPr="00543D52">
              <w:rPr>
                <w:rFonts w:ascii="Century Gothic" w:hAnsi="Century Gothic"/>
                <w:sz w:val="20"/>
                <w:szCs w:val="20"/>
              </w:rPr>
              <w:t>Maun Airport [MUB]</w:t>
            </w:r>
          </w:p>
        </w:tc>
        <w:tc>
          <w:tcPr>
            <w:tcW w:w="0" w:type="auto"/>
          </w:tcPr>
          <w:p w14:paraId="55AA4AB3" w14:textId="77777777" w:rsidR="006625E0" w:rsidRPr="00543D52" w:rsidRDefault="006625E0">
            <w:pPr>
              <w:jc w:val="center"/>
              <w:rPr>
                <w:rFonts w:ascii="Century Gothic" w:hAnsi="Century Gothic"/>
                <w:sz w:val="20"/>
                <w:szCs w:val="20"/>
              </w:rPr>
            </w:pPr>
          </w:p>
        </w:tc>
        <w:tc>
          <w:tcPr>
            <w:tcW w:w="0" w:type="auto"/>
          </w:tcPr>
          <w:p w14:paraId="010095B1"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6625E0" w:rsidRPr="00543D52" w14:paraId="03D764D4" w14:textId="77777777">
        <w:tc>
          <w:tcPr>
            <w:tcW w:w="0" w:type="auto"/>
          </w:tcPr>
          <w:p w14:paraId="2B200F72" w14:textId="77777777" w:rsidR="006625E0" w:rsidRPr="00543D52" w:rsidRDefault="006625E0">
            <w:pPr>
              <w:rPr>
                <w:rFonts w:ascii="Century Gothic" w:hAnsi="Century Gothic"/>
              </w:rPr>
            </w:pPr>
          </w:p>
        </w:tc>
        <w:tc>
          <w:tcPr>
            <w:tcW w:w="0" w:type="auto"/>
          </w:tcPr>
          <w:p w14:paraId="07FD4D2A" w14:textId="77777777" w:rsidR="006625E0" w:rsidRPr="00543D52" w:rsidRDefault="006625E0">
            <w:pPr>
              <w:rPr>
                <w:rFonts w:ascii="Century Gothic" w:hAnsi="Century Gothic"/>
              </w:rPr>
            </w:pPr>
          </w:p>
        </w:tc>
        <w:tc>
          <w:tcPr>
            <w:tcW w:w="0" w:type="auto"/>
          </w:tcPr>
          <w:p w14:paraId="1B85FDB1" w14:textId="77777777" w:rsidR="006625E0" w:rsidRPr="00543D52" w:rsidRDefault="00CC6647">
            <w:pPr>
              <w:rPr>
                <w:rFonts w:ascii="Century Gothic" w:hAnsi="Century Gothic"/>
                <w:sz w:val="20"/>
                <w:szCs w:val="20"/>
              </w:rPr>
            </w:pPr>
            <w:r w:rsidRPr="00543D52">
              <w:rPr>
                <w:rFonts w:ascii="Century Gothic" w:hAnsi="Century Gothic"/>
                <w:sz w:val="20"/>
                <w:szCs w:val="20"/>
              </w:rPr>
              <w:t>Kasane Airport [BBK]</w:t>
            </w:r>
          </w:p>
        </w:tc>
        <w:tc>
          <w:tcPr>
            <w:tcW w:w="0" w:type="auto"/>
          </w:tcPr>
          <w:p w14:paraId="7E623EAF" w14:textId="77777777" w:rsidR="006625E0" w:rsidRPr="00543D52" w:rsidRDefault="00CC6647">
            <w:pPr>
              <w:rPr>
                <w:rFonts w:ascii="Century Gothic" w:hAnsi="Century Gothic"/>
                <w:sz w:val="20"/>
                <w:szCs w:val="20"/>
              </w:rPr>
            </w:pPr>
            <w:r w:rsidRPr="00543D52">
              <w:rPr>
                <w:rFonts w:ascii="Century Gothic" w:hAnsi="Century Gothic"/>
                <w:sz w:val="20"/>
                <w:szCs w:val="20"/>
              </w:rPr>
              <w:t>Camp Kuzuma</w:t>
            </w:r>
          </w:p>
        </w:tc>
        <w:tc>
          <w:tcPr>
            <w:tcW w:w="0" w:type="auto"/>
          </w:tcPr>
          <w:p w14:paraId="1A0BBDCB" w14:textId="77777777" w:rsidR="006625E0" w:rsidRPr="00543D52" w:rsidRDefault="006625E0">
            <w:pPr>
              <w:jc w:val="center"/>
              <w:rPr>
                <w:rFonts w:ascii="Century Gothic" w:hAnsi="Century Gothic"/>
                <w:sz w:val="20"/>
                <w:szCs w:val="20"/>
              </w:rPr>
            </w:pPr>
          </w:p>
        </w:tc>
        <w:tc>
          <w:tcPr>
            <w:tcW w:w="0" w:type="auto"/>
          </w:tcPr>
          <w:p w14:paraId="4F7CDA81"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r w:rsidR="006625E0" w:rsidRPr="00543D52" w14:paraId="6FD0CEF1" w14:textId="77777777">
        <w:tc>
          <w:tcPr>
            <w:tcW w:w="0" w:type="auto"/>
          </w:tcPr>
          <w:p w14:paraId="7943C3F2" w14:textId="77777777" w:rsidR="006625E0" w:rsidRPr="00543D52" w:rsidRDefault="006625E0">
            <w:pPr>
              <w:rPr>
                <w:rFonts w:ascii="Century Gothic" w:hAnsi="Century Gothic"/>
              </w:rPr>
            </w:pPr>
          </w:p>
        </w:tc>
        <w:tc>
          <w:tcPr>
            <w:tcW w:w="0" w:type="auto"/>
          </w:tcPr>
          <w:p w14:paraId="37C11E30" w14:textId="77777777" w:rsidR="006625E0" w:rsidRPr="00543D52" w:rsidRDefault="006625E0">
            <w:pPr>
              <w:rPr>
                <w:rFonts w:ascii="Century Gothic" w:hAnsi="Century Gothic"/>
              </w:rPr>
            </w:pPr>
          </w:p>
        </w:tc>
        <w:tc>
          <w:tcPr>
            <w:tcW w:w="0" w:type="auto"/>
          </w:tcPr>
          <w:p w14:paraId="06AFFA46" w14:textId="77777777" w:rsidR="006625E0" w:rsidRPr="00543D52" w:rsidRDefault="00CC6647">
            <w:pPr>
              <w:rPr>
                <w:rFonts w:ascii="Century Gothic" w:hAnsi="Century Gothic"/>
                <w:sz w:val="20"/>
                <w:szCs w:val="20"/>
              </w:rPr>
            </w:pPr>
            <w:r w:rsidRPr="00543D52">
              <w:rPr>
                <w:rFonts w:ascii="Century Gothic" w:hAnsi="Century Gothic"/>
                <w:sz w:val="20"/>
                <w:szCs w:val="20"/>
              </w:rPr>
              <w:t>Camp Kuzuma</w:t>
            </w:r>
          </w:p>
        </w:tc>
        <w:tc>
          <w:tcPr>
            <w:tcW w:w="0" w:type="auto"/>
          </w:tcPr>
          <w:p w14:paraId="2820F2F3" w14:textId="77777777" w:rsidR="006625E0" w:rsidRPr="00543D52" w:rsidRDefault="00CC6647">
            <w:pPr>
              <w:rPr>
                <w:rFonts w:ascii="Century Gothic" w:hAnsi="Century Gothic"/>
                <w:sz w:val="20"/>
                <w:szCs w:val="20"/>
              </w:rPr>
            </w:pPr>
            <w:r w:rsidRPr="00543D52">
              <w:rPr>
                <w:rFonts w:ascii="Century Gothic" w:hAnsi="Century Gothic"/>
                <w:sz w:val="20"/>
                <w:szCs w:val="20"/>
              </w:rPr>
              <w:t>Kasane Airport [BBK]</w:t>
            </w:r>
          </w:p>
        </w:tc>
        <w:tc>
          <w:tcPr>
            <w:tcW w:w="0" w:type="auto"/>
          </w:tcPr>
          <w:p w14:paraId="13150B81" w14:textId="77777777" w:rsidR="006625E0" w:rsidRPr="00543D52" w:rsidRDefault="006625E0">
            <w:pPr>
              <w:jc w:val="center"/>
              <w:rPr>
                <w:rFonts w:ascii="Century Gothic" w:hAnsi="Century Gothic"/>
                <w:sz w:val="20"/>
                <w:szCs w:val="20"/>
              </w:rPr>
            </w:pPr>
          </w:p>
        </w:tc>
        <w:tc>
          <w:tcPr>
            <w:tcW w:w="0" w:type="auto"/>
          </w:tcPr>
          <w:p w14:paraId="29670252" w14:textId="77777777" w:rsidR="006625E0" w:rsidRPr="00543D52" w:rsidRDefault="00CC6647">
            <w:pPr>
              <w:rPr>
                <w:rFonts w:ascii="Century Gothic" w:hAnsi="Century Gothic"/>
                <w:sz w:val="20"/>
                <w:szCs w:val="20"/>
              </w:rPr>
            </w:pPr>
            <w:r w:rsidRPr="00543D52">
              <w:rPr>
                <w:rFonts w:ascii="Century Gothic" w:hAnsi="Century Gothic"/>
                <w:sz w:val="20"/>
                <w:szCs w:val="20"/>
              </w:rPr>
              <w:t>Transfer</w:t>
            </w:r>
          </w:p>
        </w:tc>
      </w:tr>
    </w:tbl>
    <w:p w14:paraId="389FD482" w14:textId="77777777" w:rsidR="006625E0" w:rsidRPr="00543D52" w:rsidRDefault="006625E0">
      <w:pPr>
        <w:pStyle w:val="HorizontalRuleLight"/>
        <w:rPr>
          <w:rFonts w:ascii="Century Gothic" w:hAnsi="Century Gothic"/>
        </w:rPr>
      </w:pPr>
    </w:p>
    <w:p w14:paraId="66A85ADD" w14:textId="77777777" w:rsidR="006625E0" w:rsidRPr="00543D52" w:rsidRDefault="00CC6647">
      <w:pPr>
        <w:rPr>
          <w:rFonts w:ascii="Century Gothic" w:hAnsi="Century Gothic"/>
        </w:rPr>
      </w:pPr>
      <w:r w:rsidRPr="00543D52">
        <w:rPr>
          <w:rFonts w:ascii="Century Gothic" w:hAnsi="Century Gothic"/>
        </w:rPr>
        <w:br w:type="page"/>
      </w:r>
    </w:p>
    <w:p w14:paraId="63B2AFBE" w14:textId="77777777" w:rsidR="006625E0" w:rsidRPr="00543D52" w:rsidRDefault="00CC6647">
      <w:pPr>
        <w:pStyle w:val="Heading2"/>
        <w:rPr>
          <w:rFonts w:ascii="Century Gothic" w:hAnsi="Century Gothic"/>
        </w:rPr>
      </w:pPr>
      <w:r w:rsidRPr="00543D52">
        <w:rPr>
          <w:rFonts w:ascii="Century Gothic" w:hAnsi="Century Gothic"/>
        </w:rPr>
        <w:lastRenderedPageBreak/>
        <w:t>Travel Information</w:t>
      </w:r>
    </w:p>
    <w:p w14:paraId="590CF599" w14:textId="77777777" w:rsidR="006625E0" w:rsidRPr="00543D52" w:rsidRDefault="00CC6647">
      <w:pPr>
        <w:rPr>
          <w:rFonts w:ascii="Century Gothic" w:hAnsi="Century Gothic"/>
        </w:rPr>
      </w:pPr>
      <w:r w:rsidRPr="00543D52">
        <w:rPr>
          <w:rFonts w:ascii="Century Gothic" w:hAnsi="Century Gothic"/>
          <w:b/>
        </w:rPr>
        <w:t>Safari Do’s and Don’t's:</w:t>
      </w:r>
    </w:p>
    <w:p w14:paraId="6136C5CC" w14:textId="77777777" w:rsidR="006625E0" w:rsidRPr="00543D52" w:rsidRDefault="00CC6647">
      <w:pPr>
        <w:rPr>
          <w:rFonts w:ascii="Century Gothic" w:hAnsi="Century Gothic"/>
          <w:sz w:val="20"/>
          <w:szCs w:val="20"/>
        </w:rPr>
      </w:pPr>
      <w:r w:rsidRPr="00543D52">
        <w:rPr>
          <w:rFonts w:ascii="Century Gothic" w:hAnsi="Century Gothic"/>
        </w:rPr>
        <w:br/>
      </w:r>
      <w:r w:rsidRPr="00543D52">
        <w:rPr>
          <w:rFonts w:ascii="Century Gothic" w:hAnsi="Century Gothic"/>
          <w:sz w:val="20"/>
          <w:szCs w:val="20"/>
        </w:rPr>
        <w:t>Jenman Safaris has extensive knowledge and experience in most African Countrie. Throughout the many years we have learnt about a few "Do’s and Don’ts" while travelling in and around Africa. We have therefore developed this list for you to read at your leisure. All tips are not always relevant to all the areas that you travel to – depending on your tour.</w:t>
      </w:r>
    </w:p>
    <w:p w14:paraId="0D4F0D70" w14:textId="77777777" w:rsidR="006625E0" w:rsidRPr="00543D52" w:rsidRDefault="00CC6647">
      <w:pPr>
        <w:rPr>
          <w:rFonts w:ascii="Century Gothic" w:hAnsi="Century Gothic"/>
          <w:sz w:val="20"/>
          <w:szCs w:val="20"/>
        </w:rPr>
      </w:pPr>
      <w:r w:rsidRPr="00543D52">
        <w:rPr>
          <w:rFonts w:ascii="Century Gothic" w:hAnsi="Century Gothic"/>
          <w:sz w:val="20"/>
          <w:szCs w:val="20"/>
        </w:rPr>
        <w:t>Due to a lack of transparent and credible regulation relating to ethically acceptable practices where captive wildlife is concerned, Jenman African Safaris has taken the decision not to support any activities that include physical contact with captive wildlife. We urge you to consider the ethical implications of taking part in any such activity that may be offered at your lodge.</w:t>
      </w:r>
    </w:p>
    <w:p w14:paraId="2CC32B80" w14:textId="77777777" w:rsidR="006625E0" w:rsidRPr="00543D52" w:rsidRDefault="00CC6647">
      <w:pPr>
        <w:rPr>
          <w:rFonts w:ascii="Century Gothic" w:hAnsi="Century Gothic"/>
        </w:rPr>
      </w:pPr>
      <w:r w:rsidRPr="00543D52">
        <w:rPr>
          <w:rFonts w:ascii="Century Gothic" w:hAnsi="Century Gothic"/>
        </w:rPr>
        <w:t>Arriving for Safari</w:t>
      </w:r>
    </w:p>
    <w:p w14:paraId="56688E9D" w14:textId="77777777" w:rsidR="006625E0" w:rsidRPr="00543D52" w:rsidRDefault="00CC6647">
      <w:pPr>
        <w:rPr>
          <w:rFonts w:ascii="Century Gothic" w:hAnsi="Century Gothic"/>
          <w:sz w:val="20"/>
          <w:szCs w:val="20"/>
        </w:rPr>
      </w:pPr>
      <w:r w:rsidRPr="00543D52">
        <w:rPr>
          <w:rFonts w:ascii="Century Gothic" w:hAnsi="Century Gothic"/>
          <w:sz w:val="20"/>
          <w:szCs w:val="20"/>
        </w:rPr>
        <w:t>Get some rest on the first day of your arrival – you may need some time to adjust to a different time zone. Rather arrive a day early to rest and start off your tour refreshed and ready for adventure!</w:t>
      </w:r>
    </w:p>
    <w:p w14:paraId="0433F0F5" w14:textId="77777777" w:rsidR="006625E0" w:rsidRPr="00543D52" w:rsidRDefault="00CC6647">
      <w:pPr>
        <w:rPr>
          <w:rFonts w:ascii="Century Gothic" w:hAnsi="Century Gothic"/>
        </w:rPr>
      </w:pPr>
      <w:r w:rsidRPr="00543D52">
        <w:rPr>
          <w:rFonts w:ascii="Century Gothic" w:hAnsi="Century Gothic"/>
        </w:rPr>
        <w:t>Currency</w:t>
      </w:r>
    </w:p>
    <w:p w14:paraId="57AFAB43" w14:textId="77777777" w:rsidR="006625E0" w:rsidRPr="00543D52" w:rsidRDefault="00CC6647">
      <w:pPr>
        <w:rPr>
          <w:rFonts w:ascii="Century Gothic" w:hAnsi="Century Gothic"/>
          <w:sz w:val="20"/>
          <w:szCs w:val="20"/>
        </w:rPr>
      </w:pPr>
      <w:r w:rsidRPr="00543D52">
        <w:rPr>
          <w:rFonts w:ascii="Century Gothic" w:hAnsi="Century Gothic"/>
          <w:sz w:val="20"/>
          <w:szCs w:val="20"/>
        </w:rPr>
        <w:t>When you need to exchange your currency, avoid any exchanges on the street or in other areas that may seem suspect. Always note that even when people approach you with an, e.g., 50% premium exchange rate offer, this exchange is considered part of the black market and is illegal! Hotels, Camps and Lodges can change money, but sometimes the rate is slightly lower. We recommend that you visit an accredited Bureau de Change.</w:t>
      </w:r>
    </w:p>
    <w:p w14:paraId="094A1564" w14:textId="77777777" w:rsidR="006625E0" w:rsidRPr="00543D52" w:rsidRDefault="00CC6647">
      <w:pPr>
        <w:rPr>
          <w:rFonts w:ascii="Century Gothic" w:hAnsi="Century Gothic"/>
        </w:rPr>
      </w:pPr>
      <w:r w:rsidRPr="00543D52">
        <w:rPr>
          <w:rFonts w:ascii="Century Gothic" w:hAnsi="Century Gothic"/>
        </w:rPr>
        <w:t>Credit Cards</w:t>
      </w:r>
    </w:p>
    <w:p w14:paraId="7A234DF4" w14:textId="77777777" w:rsidR="006625E0" w:rsidRPr="00543D52" w:rsidRDefault="00CC6647">
      <w:pPr>
        <w:rPr>
          <w:rFonts w:ascii="Century Gothic" w:hAnsi="Century Gothic"/>
          <w:sz w:val="20"/>
          <w:szCs w:val="20"/>
        </w:rPr>
      </w:pPr>
      <w:r w:rsidRPr="00543D52">
        <w:rPr>
          <w:rFonts w:ascii="Century Gothic" w:hAnsi="Century Gothic"/>
          <w:sz w:val="20"/>
          <w:szCs w:val="20"/>
        </w:rPr>
        <w:t>Credit cards such as Visa and MasterCard are widely accepted in most areas as well as at bigger hotels and lodges.</w:t>
      </w:r>
    </w:p>
    <w:p w14:paraId="3772856C" w14:textId="77777777" w:rsidR="006625E0" w:rsidRPr="00543D52" w:rsidRDefault="00CC6647">
      <w:pPr>
        <w:rPr>
          <w:rFonts w:ascii="Century Gothic" w:hAnsi="Century Gothic"/>
        </w:rPr>
      </w:pPr>
      <w:r w:rsidRPr="00543D52">
        <w:rPr>
          <w:rFonts w:ascii="Century Gothic" w:hAnsi="Century Gothic"/>
        </w:rPr>
        <w:t>Hospitals and Pharmacies</w:t>
      </w:r>
    </w:p>
    <w:p w14:paraId="3F755CC5" w14:textId="77777777" w:rsidR="006625E0" w:rsidRPr="00543D52" w:rsidRDefault="00CC6647">
      <w:pPr>
        <w:rPr>
          <w:rFonts w:ascii="Century Gothic" w:hAnsi="Century Gothic"/>
          <w:sz w:val="20"/>
          <w:szCs w:val="20"/>
        </w:rPr>
      </w:pPr>
      <w:r w:rsidRPr="00543D52">
        <w:rPr>
          <w:rFonts w:ascii="Century Gothic" w:hAnsi="Century Gothic"/>
          <w:sz w:val="20"/>
          <w:szCs w:val="20"/>
        </w:rPr>
        <w:t>The larger towns in Southern Africa have pharmacies and hospitals, but you should always make sure you have enough of your medicine in case the pharmacies/hospitals don’t stock them.</w:t>
      </w:r>
    </w:p>
    <w:p w14:paraId="1474D7EC" w14:textId="77777777" w:rsidR="006625E0" w:rsidRPr="00543D52" w:rsidRDefault="00CC6647">
      <w:pPr>
        <w:rPr>
          <w:rFonts w:ascii="Century Gothic" w:hAnsi="Century Gothic"/>
        </w:rPr>
      </w:pPr>
      <w:r w:rsidRPr="00543D52">
        <w:rPr>
          <w:rFonts w:ascii="Century Gothic" w:hAnsi="Century Gothic"/>
        </w:rPr>
        <w:t>Telephone</w:t>
      </w:r>
    </w:p>
    <w:p w14:paraId="618C30DB" w14:textId="77777777" w:rsidR="006625E0" w:rsidRPr="00543D52" w:rsidRDefault="00CC6647">
      <w:pPr>
        <w:rPr>
          <w:rFonts w:ascii="Century Gothic" w:hAnsi="Century Gothic"/>
          <w:sz w:val="20"/>
          <w:szCs w:val="20"/>
        </w:rPr>
      </w:pPr>
      <w:r w:rsidRPr="00543D52">
        <w:rPr>
          <w:rFonts w:ascii="Century Gothic" w:hAnsi="Century Gothic"/>
          <w:sz w:val="20"/>
          <w:szCs w:val="20"/>
        </w:rPr>
        <w:t>In most areas you can call internationally – however please note that some of the smaller areas may not have these facilities and international phone calls are costly. Also, built up areas and towns do have cell-phone reception!</w:t>
      </w:r>
    </w:p>
    <w:p w14:paraId="5A3B1D45" w14:textId="77777777" w:rsidR="006625E0" w:rsidRPr="00543D52" w:rsidRDefault="00CC6647">
      <w:pPr>
        <w:rPr>
          <w:rFonts w:ascii="Century Gothic" w:hAnsi="Century Gothic"/>
        </w:rPr>
      </w:pPr>
      <w:r w:rsidRPr="00543D52">
        <w:rPr>
          <w:rFonts w:ascii="Century Gothic" w:hAnsi="Century Gothic"/>
        </w:rPr>
        <w:t>Passports, Documents and Valuables</w:t>
      </w:r>
    </w:p>
    <w:p w14:paraId="28DEC67F" w14:textId="77777777" w:rsidR="006625E0" w:rsidRPr="00543D52" w:rsidRDefault="00CC6647">
      <w:pPr>
        <w:rPr>
          <w:rFonts w:ascii="Century Gothic" w:hAnsi="Century Gothic"/>
          <w:sz w:val="20"/>
          <w:szCs w:val="20"/>
        </w:rPr>
      </w:pPr>
      <w:r w:rsidRPr="00543D52">
        <w:rPr>
          <w:rFonts w:ascii="Century Gothic" w:hAnsi="Century Gothic"/>
          <w:sz w:val="20"/>
          <w:szCs w:val="20"/>
        </w:rPr>
        <w:t>Please make sure that you keep your passport, documents and any other valuables with you at all times! We recommend that a copy of these documents should be made and kept in another safe place in case something happens to the originals. Never leave valuables alone and remember you are on safari, so expensive and valuable jewellery is not necessary.</w:t>
      </w:r>
    </w:p>
    <w:p w14:paraId="0571B53B" w14:textId="77777777" w:rsidR="006625E0" w:rsidRPr="00543D52" w:rsidRDefault="00CC6647">
      <w:pPr>
        <w:rPr>
          <w:rFonts w:ascii="Century Gothic" w:hAnsi="Century Gothic"/>
          <w:sz w:val="20"/>
          <w:szCs w:val="20"/>
        </w:rPr>
      </w:pPr>
      <w:r w:rsidRPr="00543D52">
        <w:rPr>
          <w:rFonts w:ascii="Century Gothic" w:hAnsi="Century Gothic"/>
        </w:rPr>
        <w:t>Safety</w:t>
      </w:r>
    </w:p>
    <w:p w14:paraId="764249A9" w14:textId="77777777" w:rsidR="006625E0" w:rsidRPr="00543D52" w:rsidRDefault="00CC6647">
      <w:pPr>
        <w:rPr>
          <w:rFonts w:ascii="Century Gothic" w:hAnsi="Century Gothic"/>
          <w:sz w:val="20"/>
          <w:szCs w:val="20"/>
        </w:rPr>
      </w:pPr>
      <w:r w:rsidRPr="00543D52">
        <w:rPr>
          <w:rFonts w:ascii="Century Gothic" w:hAnsi="Century Gothic"/>
          <w:sz w:val="20"/>
          <w:szCs w:val="20"/>
        </w:rPr>
        <w:t>Every area (any where in the world) can be unsafe at times. Please take common precautions at all times and never walk alone, especially at night or in run-down areas!</w:t>
      </w:r>
    </w:p>
    <w:p w14:paraId="6810BF32" w14:textId="77777777" w:rsidR="006625E0" w:rsidRPr="00543D52" w:rsidRDefault="00CC6647">
      <w:pPr>
        <w:rPr>
          <w:rFonts w:ascii="Century Gothic" w:hAnsi="Century Gothic"/>
        </w:rPr>
      </w:pPr>
      <w:r w:rsidRPr="00543D52">
        <w:rPr>
          <w:rFonts w:ascii="Century Gothic" w:hAnsi="Century Gothic"/>
        </w:rPr>
        <w:t>Packing</w:t>
      </w:r>
    </w:p>
    <w:p w14:paraId="6583C318" w14:textId="77777777" w:rsidR="006625E0" w:rsidRPr="00543D52" w:rsidRDefault="00CC6647">
      <w:pPr>
        <w:rPr>
          <w:rFonts w:ascii="Century Gothic" w:hAnsi="Century Gothic"/>
          <w:sz w:val="20"/>
          <w:szCs w:val="20"/>
        </w:rPr>
      </w:pPr>
      <w:r w:rsidRPr="00543D52">
        <w:rPr>
          <w:rFonts w:ascii="Century Gothic" w:hAnsi="Century Gothic"/>
          <w:sz w:val="20"/>
          <w:szCs w:val="20"/>
        </w:rPr>
        <w:lastRenderedPageBreak/>
        <w:t>Remember to always check the amount of luggage you are allowed to take on the plane as well as on the Safari Vehicle – they may differ. We recommend that a soft bag is used instead of a hard suitcase as it’s preferable on safari. Most air flights allow for 20kgs and our scheduled safaris are limited to 15kgs per person. Don’t forget to put luggage tags on your suitcases (for the airplane and the safari).</w:t>
      </w:r>
    </w:p>
    <w:p w14:paraId="0AE05912" w14:textId="77777777" w:rsidR="006625E0" w:rsidRPr="00543D52" w:rsidRDefault="00CC6647">
      <w:pPr>
        <w:rPr>
          <w:rFonts w:ascii="Century Gothic" w:hAnsi="Century Gothic"/>
        </w:rPr>
      </w:pPr>
      <w:r w:rsidRPr="00543D52">
        <w:rPr>
          <w:rFonts w:ascii="Century Gothic" w:hAnsi="Century Gothic"/>
        </w:rPr>
        <w:t>Luggage and Medication</w:t>
      </w:r>
    </w:p>
    <w:p w14:paraId="5BC5C9D9" w14:textId="77777777" w:rsidR="006625E0" w:rsidRPr="00543D52" w:rsidRDefault="00CC6647">
      <w:pPr>
        <w:rPr>
          <w:rFonts w:ascii="Century Gothic" w:hAnsi="Century Gothic"/>
          <w:sz w:val="20"/>
          <w:szCs w:val="20"/>
        </w:rPr>
      </w:pPr>
      <w:r w:rsidRPr="00543D52">
        <w:rPr>
          <w:rFonts w:ascii="Century Gothic" w:hAnsi="Century Gothic"/>
          <w:sz w:val="20"/>
          <w:szCs w:val="20"/>
        </w:rPr>
        <w:t>Please be advised that you should put any medication that you need (e.g.: diabetes medication) into your hand luggage, even with the strict regulations, airlines will allow that as long as you have a letter from your doctor.</w:t>
      </w:r>
    </w:p>
    <w:p w14:paraId="4DDD8085" w14:textId="77777777" w:rsidR="006625E0" w:rsidRPr="00543D52" w:rsidRDefault="00CC6647">
      <w:pPr>
        <w:rPr>
          <w:rFonts w:ascii="Century Gothic" w:hAnsi="Century Gothic"/>
          <w:sz w:val="20"/>
          <w:szCs w:val="20"/>
        </w:rPr>
      </w:pPr>
      <w:r w:rsidRPr="00543D52">
        <w:rPr>
          <w:rFonts w:ascii="Century Gothic" w:hAnsi="Century Gothic"/>
        </w:rPr>
        <w:t>What to wear:</w:t>
      </w:r>
      <w:r w:rsidRPr="00543D52">
        <w:rPr>
          <w:rFonts w:ascii="Century Gothic" w:hAnsi="Century Gothic"/>
          <w:sz w:val="20"/>
          <w:szCs w:val="20"/>
        </w:rPr>
        <w:br/>
        <w:t>You are on safari and out in the bush so make sure that you are comfortably dressed with comfortable shoes. Always have a mix of clothing including; summer clothes, light raincoat, warm top and a hat.</w:t>
      </w:r>
    </w:p>
    <w:p w14:paraId="45983D5E" w14:textId="77777777" w:rsidR="006625E0" w:rsidRPr="00543D52" w:rsidRDefault="00CC6647">
      <w:pPr>
        <w:rPr>
          <w:rFonts w:ascii="Century Gothic" w:hAnsi="Century Gothic"/>
        </w:rPr>
      </w:pPr>
      <w:r w:rsidRPr="00543D52">
        <w:rPr>
          <w:rFonts w:ascii="Century Gothic" w:hAnsi="Century Gothic"/>
        </w:rPr>
        <w:t>Punctuality</w:t>
      </w:r>
    </w:p>
    <w:p w14:paraId="7C770AD3" w14:textId="77777777" w:rsidR="006625E0" w:rsidRPr="00543D52" w:rsidRDefault="00CC6647">
      <w:pPr>
        <w:rPr>
          <w:rFonts w:ascii="Century Gothic" w:hAnsi="Century Gothic"/>
          <w:sz w:val="20"/>
          <w:szCs w:val="20"/>
        </w:rPr>
      </w:pPr>
      <w:r w:rsidRPr="00543D52">
        <w:rPr>
          <w:rFonts w:ascii="Century Gothic" w:hAnsi="Century Gothic"/>
          <w:sz w:val="20"/>
          <w:szCs w:val="20"/>
        </w:rPr>
        <w:t>Please be on time when you meet your vehicles for the game drives. If you run late you may delay the rest of the trip or miss something wonderful!</w:t>
      </w:r>
    </w:p>
    <w:p w14:paraId="7DE72C05" w14:textId="77777777" w:rsidR="006625E0" w:rsidRPr="00543D52" w:rsidRDefault="00CC6647">
      <w:pPr>
        <w:rPr>
          <w:rFonts w:ascii="Century Gothic" w:hAnsi="Century Gothic"/>
          <w:sz w:val="20"/>
          <w:szCs w:val="20"/>
        </w:rPr>
      </w:pPr>
      <w:r w:rsidRPr="00543D52">
        <w:rPr>
          <w:rFonts w:ascii="Century Gothic" w:hAnsi="Century Gothic"/>
        </w:rPr>
        <w:t>Climate</w:t>
      </w:r>
    </w:p>
    <w:p w14:paraId="2890C742" w14:textId="77777777" w:rsidR="006625E0" w:rsidRPr="00543D52" w:rsidRDefault="00CC6647">
      <w:pPr>
        <w:rPr>
          <w:rFonts w:ascii="Century Gothic" w:hAnsi="Century Gothic"/>
          <w:sz w:val="20"/>
          <w:szCs w:val="20"/>
        </w:rPr>
      </w:pPr>
      <w:r w:rsidRPr="00543D52">
        <w:rPr>
          <w:rFonts w:ascii="Century Gothic" w:hAnsi="Century Gothic"/>
          <w:sz w:val="20"/>
          <w:szCs w:val="20"/>
        </w:rPr>
        <w:t>Always remember that the African Sun may look gentle but it is strong and can be harsh. Too much sun can lead to headaches, dehydration, nausea and dizziness. Rather look after yourself by using sun screen and a hat versus trying to get a nice African Tan.</w:t>
      </w:r>
    </w:p>
    <w:p w14:paraId="55390A2A" w14:textId="77777777" w:rsidR="006625E0" w:rsidRPr="00543D52" w:rsidRDefault="00CC6647">
      <w:pPr>
        <w:rPr>
          <w:rFonts w:ascii="Century Gothic" w:hAnsi="Century Gothic"/>
        </w:rPr>
      </w:pPr>
      <w:r w:rsidRPr="00543D52">
        <w:rPr>
          <w:rFonts w:ascii="Century Gothic" w:hAnsi="Century Gothic"/>
        </w:rPr>
        <w:t>Drinking Water</w:t>
      </w:r>
    </w:p>
    <w:p w14:paraId="0847C946" w14:textId="77777777" w:rsidR="006625E0" w:rsidRPr="00543D52" w:rsidRDefault="00CC6647">
      <w:pPr>
        <w:rPr>
          <w:rFonts w:ascii="Century Gothic" w:hAnsi="Century Gothic"/>
          <w:sz w:val="20"/>
          <w:szCs w:val="20"/>
        </w:rPr>
      </w:pPr>
      <w:r w:rsidRPr="00543D52">
        <w:rPr>
          <w:rFonts w:ascii="Century Gothic" w:hAnsi="Century Gothic"/>
          <w:sz w:val="20"/>
          <w:szCs w:val="20"/>
        </w:rPr>
        <w:t>In built-up areas the water is safe to drink (mostly in South Africa) however, some areas it is not safe to drink the tap water at all! So we rather recommend that you drink bottled water at all times to prevent any illness. You may use the tap water to rinse your mouth when brushing your teeth! Ice is generally fine to consume, but sometimes it is better to be cautious. We advise you to rather drink bottled water at all times in Africa!</w:t>
      </w:r>
    </w:p>
    <w:p w14:paraId="45013801" w14:textId="77777777" w:rsidR="006625E0" w:rsidRPr="00543D52" w:rsidRDefault="00CC6647">
      <w:pPr>
        <w:rPr>
          <w:rFonts w:ascii="Century Gothic" w:hAnsi="Century Gothic"/>
        </w:rPr>
      </w:pPr>
      <w:r w:rsidRPr="00543D52">
        <w:rPr>
          <w:rFonts w:ascii="Century Gothic" w:hAnsi="Century Gothic"/>
        </w:rPr>
        <w:t>Food and drink</w:t>
      </w:r>
    </w:p>
    <w:p w14:paraId="5ACE5355" w14:textId="77777777" w:rsidR="006625E0" w:rsidRPr="00543D52" w:rsidRDefault="00CC6647">
      <w:pPr>
        <w:rPr>
          <w:rFonts w:ascii="Century Gothic" w:hAnsi="Century Gothic"/>
          <w:sz w:val="20"/>
          <w:szCs w:val="20"/>
        </w:rPr>
      </w:pPr>
      <w:r w:rsidRPr="00543D52">
        <w:rPr>
          <w:rFonts w:ascii="Century Gothic" w:hAnsi="Century Gothic"/>
          <w:sz w:val="20"/>
          <w:szCs w:val="20"/>
        </w:rPr>
        <w:t>Africa is famous for its fruit and fresh vegetables – which can be enjoyed all around Africa. Fruit and Vegetables should be peeled before eating. Drinks (including spirits) and cigarettes can be bought in most areas but are normally quite expensive. On our Safaris we do provide most/all meals which are prepared by our guide or at a lodge.</w:t>
      </w:r>
    </w:p>
    <w:p w14:paraId="385FBCF8" w14:textId="77777777" w:rsidR="006625E0" w:rsidRPr="00543D52" w:rsidRDefault="00CC6647">
      <w:pPr>
        <w:rPr>
          <w:rFonts w:ascii="Century Gothic" w:hAnsi="Century Gothic"/>
        </w:rPr>
      </w:pPr>
      <w:r w:rsidRPr="00543D52">
        <w:rPr>
          <w:rFonts w:ascii="Century Gothic" w:hAnsi="Century Gothic"/>
        </w:rPr>
        <w:t>Anti-malaria medication</w:t>
      </w:r>
    </w:p>
    <w:p w14:paraId="4BE14ECF" w14:textId="77777777" w:rsidR="006625E0" w:rsidRPr="00543D52" w:rsidRDefault="00CC6647">
      <w:pPr>
        <w:rPr>
          <w:rFonts w:ascii="Century Gothic" w:hAnsi="Century Gothic"/>
          <w:sz w:val="20"/>
          <w:szCs w:val="20"/>
        </w:rPr>
      </w:pPr>
      <w:r w:rsidRPr="00543D52">
        <w:rPr>
          <w:rFonts w:ascii="Century Gothic" w:hAnsi="Century Gothic"/>
          <w:sz w:val="20"/>
          <w:szCs w:val="20"/>
        </w:rPr>
        <w:t>A lot of areas in Africa are affected by Malaria – we strongly recommend that you take your anti-malaria medication. Take your medication exactly as its prescribed and directed, don’t skip any medication! At the end of your safari, if at any time you develop influenza symptoms please consult your doctor immediately.</w:t>
      </w:r>
    </w:p>
    <w:p w14:paraId="1D993770" w14:textId="77777777" w:rsidR="006625E0" w:rsidRPr="00543D52" w:rsidRDefault="00CC6647">
      <w:pPr>
        <w:rPr>
          <w:rFonts w:ascii="Century Gothic" w:hAnsi="Century Gothic"/>
        </w:rPr>
      </w:pPr>
      <w:r w:rsidRPr="00543D52">
        <w:rPr>
          <w:rFonts w:ascii="Century Gothic" w:hAnsi="Century Gothic"/>
        </w:rPr>
        <w:t>Power and Electricity</w:t>
      </w:r>
    </w:p>
    <w:p w14:paraId="19F08E2B" w14:textId="77777777" w:rsidR="006625E0" w:rsidRPr="00543D52" w:rsidRDefault="00CC6647">
      <w:pPr>
        <w:rPr>
          <w:rFonts w:ascii="Century Gothic" w:hAnsi="Century Gothic"/>
          <w:sz w:val="20"/>
          <w:szCs w:val="20"/>
        </w:rPr>
      </w:pPr>
      <w:r w:rsidRPr="00543D52">
        <w:rPr>
          <w:rFonts w:ascii="Century Gothic" w:hAnsi="Century Gothic"/>
          <w:sz w:val="20"/>
          <w:szCs w:val="20"/>
        </w:rPr>
        <w:t>Most places (hotels, lodges) have electricity. But we always recommend that you should take a flash light with you on safari. Always remember if you plug something in (e.g.: One of your appliances) there may be a different voltage! The usual voltage is 220-240 AC. If you appliance does not match this voltage you need to bring a converter with as some lodges may not have a converter for you to use…</w:t>
      </w:r>
    </w:p>
    <w:p w14:paraId="3C8AD03A" w14:textId="77777777" w:rsidR="006625E0" w:rsidRPr="00543D52" w:rsidRDefault="00CC6647">
      <w:pPr>
        <w:rPr>
          <w:rFonts w:ascii="Century Gothic" w:hAnsi="Century Gothic"/>
          <w:sz w:val="20"/>
          <w:szCs w:val="20"/>
        </w:rPr>
      </w:pPr>
      <w:r w:rsidRPr="00543D52">
        <w:rPr>
          <w:rFonts w:ascii="Century Gothic" w:hAnsi="Century Gothic"/>
        </w:rPr>
        <w:t>Photos</w:t>
      </w:r>
    </w:p>
    <w:p w14:paraId="34631B49" w14:textId="77777777" w:rsidR="006625E0" w:rsidRPr="00543D52" w:rsidRDefault="00CC6647">
      <w:pPr>
        <w:rPr>
          <w:rFonts w:ascii="Century Gothic" w:hAnsi="Century Gothic"/>
          <w:sz w:val="20"/>
          <w:szCs w:val="20"/>
        </w:rPr>
      </w:pPr>
      <w:r w:rsidRPr="00543D52">
        <w:rPr>
          <w:rFonts w:ascii="Century Gothic" w:hAnsi="Century Gothic"/>
          <w:sz w:val="20"/>
          <w:szCs w:val="20"/>
        </w:rPr>
        <w:lastRenderedPageBreak/>
        <w:t>There will be many amazing photo’s that you will want to capture along the way on your safari. But, you need to make sure you don’t take any photos of any people without their permission. Also, never take pictures of anyone/anything in the military, police force, armed forces, government, presidents or airports.</w:t>
      </w:r>
    </w:p>
    <w:p w14:paraId="591A8DAB" w14:textId="77777777" w:rsidR="006625E0" w:rsidRPr="00543D52" w:rsidRDefault="00CC6647">
      <w:pPr>
        <w:rPr>
          <w:rFonts w:ascii="Century Gothic" w:hAnsi="Century Gothic"/>
          <w:sz w:val="20"/>
          <w:szCs w:val="20"/>
        </w:rPr>
      </w:pPr>
      <w:r w:rsidRPr="00543D52">
        <w:rPr>
          <w:rFonts w:ascii="Century Gothic" w:hAnsi="Century Gothic"/>
        </w:rPr>
        <w:t>Animals</w:t>
      </w:r>
    </w:p>
    <w:p w14:paraId="6AB9C444" w14:textId="77777777" w:rsidR="006625E0" w:rsidRPr="00543D52" w:rsidRDefault="00CC6647">
      <w:pPr>
        <w:rPr>
          <w:rFonts w:ascii="Century Gothic" w:hAnsi="Century Gothic"/>
          <w:sz w:val="20"/>
          <w:szCs w:val="20"/>
        </w:rPr>
      </w:pPr>
      <w:r w:rsidRPr="00543D52">
        <w:rPr>
          <w:rFonts w:ascii="Century Gothic" w:hAnsi="Century Gothic"/>
          <w:sz w:val="20"/>
          <w:szCs w:val="20"/>
        </w:rPr>
        <w:t>The animals in the bush and the ones that you may see on safari are wild and should not be approached! Animals may roam freely around so be observant and cautious when walking from place to place.</w:t>
      </w:r>
    </w:p>
    <w:p w14:paraId="73AB5B29" w14:textId="77777777" w:rsidR="006625E0" w:rsidRPr="00543D52" w:rsidRDefault="00CC6647">
      <w:pPr>
        <w:rPr>
          <w:rFonts w:ascii="Century Gothic" w:hAnsi="Century Gothic"/>
          <w:sz w:val="20"/>
          <w:szCs w:val="20"/>
        </w:rPr>
      </w:pPr>
      <w:r w:rsidRPr="00543D52">
        <w:rPr>
          <w:rFonts w:ascii="Century Gothic" w:hAnsi="Century Gothic"/>
        </w:rPr>
        <w:t>Tipping</w:t>
      </w:r>
    </w:p>
    <w:p w14:paraId="0FD53AC5" w14:textId="77777777" w:rsidR="006625E0" w:rsidRPr="00543D52" w:rsidRDefault="00CC6647">
      <w:pPr>
        <w:rPr>
          <w:rFonts w:ascii="Century Gothic" w:hAnsi="Century Gothic"/>
          <w:sz w:val="20"/>
          <w:szCs w:val="20"/>
        </w:rPr>
      </w:pPr>
      <w:r w:rsidRPr="00543D52">
        <w:rPr>
          <w:rFonts w:ascii="Century Gothic" w:hAnsi="Century Gothic"/>
          <w:sz w:val="20"/>
          <w:szCs w:val="20"/>
        </w:rPr>
        <w:t>Tipping is not included in meals unless there is a service charge included in the bill – then you don’t need to tip. Normal tipping is 10% of the bill for drinks and food. Tipping for guides and drivers are always appreciated and range from US$5 and US$10 per day…</w:t>
      </w:r>
    </w:p>
    <w:p w14:paraId="023C493F" w14:textId="77777777" w:rsidR="006625E0" w:rsidRPr="00543D52" w:rsidRDefault="00CC6647">
      <w:pPr>
        <w:rPr>
          <w:rFonts w:ascii="Century Gothic" w:hAnsi="Century Gothic"/>
        </w:rPr>
      </w:pPr>
      <w:r w:rsidRPr="00543D52">
        <w:rPr>
          <w:rFonts w:ascii="Century Gothic" w:hAnsi="Century Gothic"/>
        </w:rPr>
        <w:t>Driver-Guide/Safari Guide</w:t>
      </w:r>
    </w:p>
    <w:p w14:paraId="5DD2B9C5" w14:textId="77777777" w:rsidR="006625E0" w:rsidRPr="00543D52" w:rsidRDefault="00CC6647">
      <w:pPr>
        <w:rPr>
          <w:rFonts w:ascii="Century Gothic" w:hAnsi="Century Gothic"/>
          <w:sz w:val="20"/>
          <w:szCs w:val="20"/>
        </w:rPr>
      </w:pPr>
      <w:r w:rsidRPr="00543D52">
        <w:rPr>
          <w:rFonts w:ascii="Century Gothic" w:hAnsi="Century Gothic"/>
          <w:sz w:val="20"/>
          <w:szCs w:val="20"/>
        </w:rPr>
        <w:t>Your driver and guide is complete with experience, information and knowledge of all the areas that you will travel to. Be sure to ask them lots of questions and feel free to chat to them about anything.</w:t>
      </w:r>
    </w:p>
    <w:p w14:paraId="782DAA22" w14:textId="77777777" w:rsidR="006625E0" w:rsidRPr="00543D52" w:rsidRDefault="00CC6647">
      <w:pPr>
        <w:rPr>
          <w:rFonts w:ascii="Century Gothic" w:hAnsi="Century Gothic"/>
          <w:sz w:val="20"/>
          <w:szCs w:val="20"/>
        </w:rPr>
      </w:pPr>
      <w:r w:rsidRPr="00543D52">
        <w:rPr>
          <w:rFonts w:ascii="Century Gothic" w:hAnsi="Century Gothic"/>
          <w:sz w:val="20"/>
          <w:szCs w:val="20"/>
        </w:rPr>
        <w:t>We hope that our list of ‘Do’s and Don’ts’ have been useful and helpful. Please don’t hesitate to contact us if you have any more questions that we haven’t covered in the above list…</w:t>
      </w:r>
      <w:r w:rsidRPr="00543D52">
        <w:rPr>
          <w:rFonts w:ascii="Century Gothic" w:hAnsi="Century Gothic"/>
          <w:sz w:val="20"/>
          <w:szCs w:val="20"/>
        </w:rPr>
        <w:br/>
        <w:t>info(at)jenmansafaris.com</w:t>
      </w:r>
    </w:p>
    <w:p w14:paraId="0AE4DCF5" w14:textId="77777777" w:rsidR="006625E0" w:rsidRPr="00543D52" w:rsidRDefault="00CC6647">
      <w:pPr>
        <w:rPr>
          <w:rFonts w:ascii="Century Gothic" w:hAnsi="Century Gothic"/>
        </w:rPr>
      </w:pPr>
      <w:r w:rsidRPr="00543D52">
        <w:rPr>
          <w:rFonts w:ascii="Century Gothic" w:hAnsi="Century Gothic"/>
          <w:sz w:val="20"/>
          <w:szCs w:val="20"/>
        </w:rPr>
        <w:br w:type="page"/>
      </w:r>
    </w:p>
    <w:p w14:paraId="08FD4733" w14:textId="77777777" w:rsidR="006625E0" w:rsidRPr="00543D52" w:rsidRDefault="00CC6647">
      <w:pPr>
        <w:pStyle w:val="Heading2"/>
        <w:rPr>
          <w:rFonts w:ascii="Century Gothic" w:hAnsi="Century Gothic"/>
          <w:color w:val="auto"/>
        </w:rPr>
      </w:pPr>
      <w:r w:rsidRPr="00543D52">
        <w:rPr>
          <w:rFonts w:ascii="Century Gothic" w:hAnsi="Century Gothic"/>
          <w:color w:val="auto"/>
        </w:rPr>
        <w:lastRenderedPageBreak/>
        <w:t>Terms and Conditions</w:t>
      </w:r>
    </w:p>
    <w:p w14:paraId="77A118BC" w14:textId="77777777" w:rsidR="006625E0" w:rsidRPr="00543D52" w:rsidRDefault="00CC6647">
      <w:pPr>
        <w:pStyle w:val="Heading3"/>
        <w:rPr>
          <w:rFonts w:ascii="Century Gothic" w:hAnsi="Century Gothic"/>
        </w:rPr>
      </w:pPr>
      <w:r w:rsidRPr="00543D52">
        <w:rPr>
          <w:rFonts w:ascii="Century Gothic" w:hAnsi="Century Gothic"/>
        </w:rPr>
        <w:t>Jenman Select Terms and Conditions</w:t>
      </w:r>
    </w:p>
    <w:p w14:paraId="7A3EE0C0"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General Information and Booking Conditions</w:t>
      </w:r>
    </w:p>
    <w:p w14:paraId="59411AB6"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In these Terms &amp; Conditions, the ‘Company’ shall mean Jenman African Safaris cc; a company registered according to the company laws of the Republic of South Africa. The ‘Client’ shall mean the person who has signed a booking form as the Lead Booking Name and each person named in the booking form. The ‘Agent’ shall mean the company, who has signed an Agent’s Contract and is booking a Client to travel with Jenman African Safaris.</w:t>
      </w:r>
    </w:p>
    <w:p w14:paraId="31AAA6CA" w14:textId="77777777" w:rsidR="006625E0" w:rsidRPr="00543D52" w:rsidRDefault="00CC6647">
      <w:pPr>
        <w:rPr>
          <w:rFonts w:ascii="Century Gothic" w:hAnsi="Century Gothic" w:cstheme="minorHAnsi"/>
        </w:rPr>
      </w:pPr>
      <w:r w:rsidRPr="00543D52">
        <w:rPr>
          <w:rFonts w:ascii="Century Gothic" w:hAnsi="Century Gothic" w:cstheme="minorHAnsi"/>
        </w:rPr>
        <w:t>1. Contract</w:t>
      </w:r>
    </w:p>
    <w:p w14:paraId="7ACD51B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There shall be no binding contract between the Company and the Client until the following three conditions are met:</w:t>
      </w:r>
    </w:p>
    <w:p w14:paraId="31C504D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1.1. The Company Booking Form has been signed</w:t>
      </w:r>
    </w:p>
    <w:p w14:paraId="6E5795D4"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1.2. The 30% deposit has been paid</w:t>
      </w:r>
    </w:p>
    <w:p w14:paraId="311BCB2C"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1.3. The booking terms and conditions have been confirmed by the Client</w:t>
      </w:r>
      <w:r w:rsidRPr="00543D52">
        <w:rPr>
          <w:rFonts w:ascii="Century Gothic" w:hAnsi="Century Gothic" w:cstheme="minorHAnsi"/>
          <w:sz w:val="20"/>
          <w:szCs w:val="20"/>
        </w:rPr>
        <w:br/>
        <w:t>There shall be no binding contract between the Company and the Agent until the following two conditions have been met:</w:t>
      </w:r>
    </w:p>
    <w:p w14:paraId="124E12DB"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 The Agent Contract has been signed</w:t>
      </w:r>
    </w:p>
    <w:p w14:paraId="5836140E"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1.5. The booking terms and conditions have been confirmed by the Agent</w:t>
      </w:r>
    </w:p>
    <w:p w14:paraId="2DAC3547"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1.6. the 30% deposit has been paid. (unless otherwise specified in the Agent’s Contract)</w:t>
      </w:r>
    </w:p>
    <w:p w14:paraId="4284B69D" w14:textId="77777777" w:rsidR="006625E0" w:rsidRPr="00543D52" w:rsidRDefault="00CC6647">
      <w:pPr>
        <w:rPr>
          <w:rFonts w:ascii="Century Gothic" w:hAnsi="Century Gothic" w:cstheme="minorHAnsi"/>
        </w:rPr>
      </w:pPr>
      <w:r w:rsidRPr="00543D52">
        <w:rPr>
          <w:rFonts w:ascii="Century Gothic" w:hAnsi="Century Gothic" w:cstheme="minorHAnsi"/>
        </w:rPr>
        <w:t>2. Payments</w:t>
      </w:r>
    </w:p>
    <w:p w14:paraId="785E8C5C"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2.1. A deposit of 30% from each Client is required when submitting the application form to confirm a booking, unless otherwise agreed in the Agent Contract.</w:t>
      </w:r>
    </w:p>
    <w:p w14:paraId="5E3B91C4"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2.2. The full amount due by the Client to the Company, shall be payable not less than 30 days prior to the date of departure/start of services (unless otherwise specified in the Agent’s Contract). No Client will be permitted to commence any itinerary without payment in full being received by the Company. If the full amount is not received, the Company shall be entitled in its discretion to treat the reservation as cancelled, and consequently to forfeit such part of the advance payment as determined solely by the Company. Late applicants may join the tour based on accommodation availability.</w:t>
      </w:r>
    </w:p>
    <w:p w14:paraId="2E53FF3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2.3. Invoices in foreign currencies shall be paid by no later than the date specified on the footer of the original invoice. If payment is not made within this stipulated time period, the Client is obligated to request a new invoice as the due amount is subject to currency fluctuations. If a new invoice is not requested and the currency exchange rate has changed to Jenman African Safaris’ disadvantage, a new invoice will be issued charging the difference to the Client/Agent.</w:t>
      </w:r>
    </w:p>
    <w:p w14:paraId="6772DA36"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2.4. If the company accepts payment by Credit Card from an Agent or Client, a 4% surcharge will be added for Visa and Master Cards.</w:t>
      </w:r>
    </w:p>
    <w:p w14:paraId="3C2A45C6" w14:textId="77777777" w:rsidR="006625E0" w:rsidRPr="00543D52" w:rsidRDefault="00CC6647">
      <w:pPr>
        <w:rPr>
          <w:rFonts w:ascii="Century Gothic" w:hAnsi="Century Gothic" w:cstheme="minorHAnsi"/>
        </w:rPr>
      </w:pPr>
      <w:r w:rsidRPr="00543D52">
        <w:rPr>
          <w:rFonts w:ascii="Century Gothic" w:hAnsi="Century Gothic" w:cstheme="minorHAnsi"/>
        </w:rPr>
        <w:t>3. Cancellations</w:t>
      </w:r>
    </w:p>
    <w:p w14:paraId="3CC395F2"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 xml:space="preserve">3.1. Any cancellation of a booking by a Client or Agent, must be in writing and shall only be effective upon its acknowledged receipt by the Company. The date on which the Company receives the correspondence </w:t>
      </w:r>
      <w:r w:rsidRPr="00543D52">
        <w:rPr>
          <w:rFonts w:ascii="Century Gothic" w:hAnsi="Century Gothic" w:cstheme="minorHAnsi"/>
          <w:sz w:val="20"/>
          <w:szCs w:val="20"/>
        </w:rPr>
        <w:lastRenderedPageBreak/>
        <w:t>or a company recognized Agent, will determine the cancellation charge, if any.</w:t>
      </w:r>
      <w:r w:rsidRPr="00543D52">
        <w:rPr>
          <w:rFonts w:ascii="Century Gothic" w:hAnsi="Century Gothic" w:cstheme="minorHAnsi"/>
          <w:sz w:val="20"/>
          <w:szCs w:val="20"/>
        </w:rPr>
        <w:br/>
        <w:t>3.2. Cancellation charges will be incurred as follows:</w:t>
      </w:r>
    </w:p>
    <w:p w14:paraId="365C36A9"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3.2.1. 46 days or more prior to departure: 10% of the total rate</w:t>
      </w:r>
    </w:p>
    <w:p w14:paraId="0AA9D1C2"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3.2.2. 21days to 45 days prior to departure: 30% of the total rate</w:t>
      </w:r>
    </w:p>
    <w:p w14:paraId="2FE0A33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3.2.3. 14 days to 20 days prior to departure: 50% of the total rate</w:t>
      </w:r>
    </w:p>
    <w:p w14:paraId="57E2677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3.2.4. 8 days to 13 days prior to departure 80% of the total rate</w:t>
      </w:r>
    </w:p>
    <w:p w14:paraId="23A8556A"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3.2.5. less than 8 days prior to departure: 100% of the total rate</w:t>
      </w:r>
    </w:p>
    <w:p w14:paraId="0BE18FCA"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3.3. Special cancellation fees may apply for 3rd party bookings</w:t>
      </w:r>
    </w:p>
    <w:p w14:paraId="6755E869" w14:textId="77777777" w:rsidR="006625E0" w:rsidRPr="00543D52" w:rsidRDefault="00CC6647">
      <w:pPr>
        <w:rPr>
          <w:rFonts w:ascii="Century Gothic" w:hAnsi="Century Gothic" w:cstheme="minorHAnsi"/>
        </w:rPr>
      </w:pPr>
      <w:r w:rsidRPr="00543D52">
        <w:rPr>
          <w:rFonts w:ascii="Century Gothic" w:hAnsi="Century Gothic" w:cstheme="minorHAnsi"/>
        </w:rPr>
        <w:t>4. Changes and Alterations</w:t>
      </w:r>
    </w:p>
    <w:p w14:paraId="65C1EE8A"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4.1. “Force Majeure” means, in relation to the Company, any circumstances beyond the reasonable control of the Company (including, but not limited to, acts of God, explosion, flood, fire, war or threat of war, sabotage, civil disturbance, quarantine, government intervention, weather conditions or other unexpected occurrences).</w:t>
      </w:r>
    </w:p>
    <w:p w14:paraId="5BE921A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4.2. The Company shall not be deemed to be in breach of these terms and conditions or otherwise be liable to the Client, by reason of delay in performance, or by non-performance, of any of its obligations hereunder to the extent that any such delay or non-performance is due to any Force Majeure.</w:t>
      </w:r>
    </w:p>
    <w:p w14:paraId="19BC4D9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4.3. If the Company is affected by Force Majeure it shall be entitled to, and may in its sole and absolute discretion, vary or cancel any itinerary or arrangement in relation to the tour or safari.</w:t>
      </w:r>
    </w:p>
    <w:p w14:paraId="67F8AE55"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4.4. No refunds are given for circumstances arising beyond the Company’s control, necessitating alternative arrangements being made to ensure the safety and/or further participation and enjoyment of the tour or safari.</w:t>
      </w:r>
    </w:p>
    <w:p w14:paraId="4A44D9FB"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4.5. In the unlikely event of a vehicle breakdown that is beyond the Company’s control and immediate repair, the Company will arrange to have the spare part sent to the current location in the fastest possible time. The Company reserves the right to alter the itinerary accordingly in order to make up any time lost due to any unforeseen circumstances.</w:t>
      </w:r>
    </w:p>
    <w:p w14:paraId="4E6B49A0"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4.6. The company reserves the right to cancel the tour without prior notification and in such an event only agrees to refund all monies already paid and received from the Client.</w:t>
      </w:r>
    </w:p>
    <w:p w14:paraId="04F457FE" w14:textId="77777777" w:rsidR="006625E0" w:rsidRPr="00543D52" w:rsidRDefault="00CC6647">
      <w:pPr>
        <w:rPr>
          <w:rFonts w:ascii="Century Gothic" w:hAnsi="Century Gothic" w:cstheme="minorHAnsi"/>
        </w:rPr>
      </w:pPr>
      <w:r w:rsidRPr="00543D52">
        <w:rPr>
          <w:rFonts w:ascii="Century Gothic" w:hAnsi="Century Gothic" w:cstheme="minorHAnsi"/>
        </w:rPr>
        <w:t>5. Insurance</w:t>
      </w:r>
    </w:p>
    <w:p w14:paraId="2CE06F16"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5.1. Travel and cancellation insurance is mandatory for every Client. All insurance is solely the responsibility of the Client. Before a Client commences a tour, he/she should arrange his/her own insurance with protection for the full duration of the travel, to cover including but not limited to, personal injury, damage and loss of personal items including but not limited to camera equipment and other electronic equipment, medical expenses, repatriation expenses and loss of luggage. If a Client falls ill, all hospital expenses, medical expenses, doctor’s fees and repatriation costs are the Client’s responsibility and the Company shall not be liable for any refund of the tour rate whatsoever.</w:t>
      </w:r>
    </w:p>
    <w:p w14:paraId="3912613B"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5.2. The carriage and storage of all baggage and personal effects are at all times the Client’s risk and the Company will not accept any liability for any loss or damage of baggage or personal effects. It is the clients’ responsibility to ensure all personal items are covered by travel insurance for the correct value.</w:t>
      </w:r>
    </w:p>
    <w:p w14:paraId="1128DDCB" w14:textId="77777777" w:rsidR="006625E0" w:rsidRPr="00543D52" w:rsidRDefault="00CC6647">
      <w:pPr>
        <w:rPr>
          <w:rFonts w:ascii="Century Gothic" w:hAnsi="Century Gothic" w:cstheme="minorHAnsi"/>
        </w:rPr>
      </w:pPr>
      <w:r w:rsidRPr="00543D52">
        <w:rPr>
          <w:rFonts w:ascii="Century Gothic" w:hAnsi="Century Gothic" w:cstheme="minorHAnsi"/>
        </w:rPr>
        <w:t>6. Liability</w:t>
      </w:r>
    </w:p>
    <w:p w14:paraId="67D1618D"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lastRenderedPageBreak/>
        <w:t>The Client hereby acknowledges, confirms and records that he/she understands the risk inherent in adventure travel in African destinations and associated activities. The Client is accepted onto the tour and undertakes to do the tour, travel or activity at his/her own risk. The client agrees and concedes that the Company, its representatives and employees shall not be responsible for loss or damage to possessions, or injury or illness to the client or loss of life or consequential damages which might occur from any cause whatsoever, unless directly caused by the Company’s negligence.</w:t>
      </w:r>
    </w:p>
    <w:p w14:paraId="66984FE3" w14:textId="77777777" w:rsidR="006625E0" w:rsidRPr="00543D52" w:rsidRDefault="00CC6647">
      <w:pPr>
        <w:rPr>
          <w:rFonts w:ascii="Century Gothic" w:hAnsi="Century Gothic" w:cstheme="minorHAnsi"/>
        </w:rPr>
      </w:pPr>
      <w:r w:rsidRPr="00543D52">
        <w:rPr>
          <w:rFonts w:ascii="Century Gothic" w:hAnsi="Century Gothic" w:cstheme="minorHAnsi"/>
        </w:rPr>
        <w:t>7. Health and Age Restrictions</w:t>
      </w:r>
    </w:p>
    <w:p w14:paraId="7C3DA65B"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The client shall acknowledge an awareness of the proposed itinerary and shall confirm that he or she is medically fit, in good physical and mental health and is able to embark on the tour. Any client with a pre-existing medical condition or illness must declare the true nature of such a condition to the Company before the commencement of the tour. Any failure to declare may result in the cancellation of his/her booking. Every client above the age of 65 is required to submit a medical certificate or self-declaration of medical fitness prior to the beginning of the tour (please request this form be sent to you from your travel consultant) . For all Adventure Safaris, there is an age limit of 70 years. For all Lodge Safaris, there is an age limit of 80 years.</w:t>
      </w:r>
    </w:p>
    <w:p w14:paraId="6423EAAA" w14:textId="77777777" w:rsidR="006625E0" w:rsidRPr="00543D52" w:rsidRDefault="00CC6647">
      <w:pPr>
        <w:rPr>
          <w:rFonts w:ascii="Century Gothic" w:hAnsi="Century Gothic" w:cstheme="minorHAnsi"/>
        </w:rPr>
      </w:pPr>
      <w:r w:rsidRPr="00543D52">
        <w:rPr>
          <w:rFonts w:ascii="Century Gothic" w:hAnsi="Century Gothic" w:cstheme="minorHAnsi"/>
        </w:rPr>
        <w:t>8. Claims and Complaints</w:t>
      </w:r>
    </w:p>
    <w:p w14:paraId="50EE7477"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In the unlikely event that the client has a complaint against the company, the Company must be informed immediately, in order that an opportunity is afforded to the company to investigate the situation and provide redress. If the client has any further complaints, these must be lodged in writing to the Company within 1 month of the tour end date. If these procedures are not followed, the Company will not start or continue any such investigation of said complaint.</w:t>
      </w:r>
    </w:p>
    <w:p w14:paraId="66F6EAF8" w14:textId="77777777" w:rsidR="006625E0" w:rsidRPr="00543D52" w:rsidRDefault="00CC6647">
      <w:pPr>
        <w:rPr>
          <w:rFonts w:ascii="Century Gothic" w:hAnsi="Century Gothic" w:cstheme="minorHAnsi"/>
        </w:rPr>
      </w:pPr>
      <w:r w:rsidRPr="00543D52">
        <w:rPr>
          <w:rFonts w:ascii="Century Gothic" w:hAnsi="Century Gothic" w:cstheme="minorHAnsi"/>
        </w:rPr>
        <w:t>9. Company Responsibility and Rights</w:t>
      </w:r>
    </w:p>
    <w:p w14:paraId="29A121F5"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The information in any brochure and printed itineraries is given in good faith by the Company, and is based on the latest information available to the Company. Printed itineraries serve as a guideline only. The company reserves the right to change the facilities or transport described in any publication without being liable for any compensation or refund.</w:t>
      </w:r>
    </w:p>
    <w:p w14:paraId="25A08321" w14:textId="77777777" w:rsidR="006625E0" w:rsidRPr="00543D52" w:rsidRDefault="00CC6647">
      <w:pPr>
        <w:rPr>
          <w:rFonts w:ascii="Century Gothic" w:hAnsi="Century Gothic" w:cstheme="minorHAnsi"/>
        </w:rPr>
      </w:pPr>
      <w:r w:rsidRPr="00543D52">
        <w:rPr>
          <w:rFonts w:ascii="Century Gothic" w:hAnsi="Century Gothic" w:cstheme="minorHAnsi"/>
        </w:rPr>
        <w:t>10. The Company Authority</w:t>
      </w:r>
    </w:p>
    <w:p w14:paraId="19D35BA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Any decision made by the tour guide, acting as a Company representative, shall be deemed final on all matters. The company shall not be responsible or liable for any client who commits an illegal or unlawful act in any country visited, or the consequences of such an illegal act. The client may in such circumstances be excluded from the tour without a refund, at the sole discretion of the Company or Company representative. If the Company considers a client unsuitable for a tour (due to mental or physical illness or implied danger to any other Client or Company representative) it may at its sole discretion decline to carry the Client further. If a Client causes severe inconvenience or annoyance to other Clients, the Company may decline to carry the client further, without any refund whatsoever. This will only occur after extensive intervention by the tour guide or Company representative.</w:t>
      </w:r>
    </w:p>
    <w:p w14:paraId="5C6F3D1A" w14:textId="77777777" w:rsidR="006625E0" w:rsidRPr="00543D52" w:rsidRDefault="00CC6647">
      <w:pPr>
        <w:rPr>
          <w:rFonts w:ascii="Century Gothic" w:hAnsi="Century Gothic" w:cstheme="minorHAnsi"/>
        </w:rPr>
      </w:pPr>
      <w:r w:rsidRPr="00543D52">
        <w:rPr>
          <w:rFonts w:ascii="Century Gothic" w:hAnsi="Century Gothic" w:cstheme="minorHAnsi"/>
        </w:rPr>
        <w:t>11. Client Responsibility</w:t>
      </w:r>
    </w:p>
    <w:p w14:paraId="3287F3D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11.1. It is the Client’s sole responsibility to ensure that passports, visas, travel permits and inoculations required for the tour, are obtained well in advance and are in order in terms of all the countries to be visited. It is the Client’s responsibility to meet any additional costs incurred either by the Client (or by the Company on the Client’s behalf) as a result of any failure by the Client to comply with such requirements. The Company may not be held liable for any failure on the part of a client to be in possession of the correct travel documentation.</w:t>
      </w:r>
    </w:p>
    <w:p w14:paraId="24A1B647"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lastRenderedPageBreak/>
        <w:t>11.2. The onus is on the Client concerned to fully acquaint themselves with the Terms and Conditions set herein and all matters such as visas, required documentation, payment schedules and cancellation policies.</w:t>
      </w:r>
    </w:p>
    <w:p w14:paraId="6ADA865A"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11.3 It is the Client’s responsibility to check the latest FCO advice (foreign &amp; commonwealth office) for the countries they will be travelling to.</w:t>
      </w:r>
    </w:p>
    <w:p w14:paraId="5C610C40" w14:textId="77777777" w:rsidR="006625E0" w:rsidRPr="00543D52" w:rsidRDefault="00CC6647">
      <w:pPr>
        <w:rPr>
          <w:rFonts w:ascii="Century Gothic" w:hAnsi="Century Gothic" w:cstheme="minorHAnsi"/>
        </w:rPr>
      </w:pPr>
      <w:r w:rsidRPr="00543D52">
        <w:rPr>
          <w:rFonts w:ascii="Century Gothic" w:hAnsi="Century Gothic" w:cstheme="minorHAnsi"/>
        </w:rPr>
        <w:t>12. Luggage Allowance</w:t>
      </w:r>
    </w:p>
    <w:p w14:paraId="121FE046"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Baggage is strictly limited to one large bag, weighing a maximum of 15 kg. Also allowed will be a smaller hand-luggage bag or camera bag per Client. These restrictions are essential because of the nature of the tour. Because overloaded vehicles are inherently dangerous and cause unnecessary transport problems, potentially endangering Clients and Company representatives, the Company insists that every Client adhere to these luggage restrictions.</w:t>
      </w:r>
    </w:p>
    <w:p w14:paraId="6BEB9BEB" w14:textId="77777777" w:rsidR="006625E0" w:rsidRPr="00543D52" w:rsidRDefault="00CC6647">
      <w:pPr>
        <w:rPr>
          <w:rFonts w:ascii="Century Gothic" w:hAnsi="Century Gothic" w:cstheme="minorHAnsi"/>
        </w:rPr>
      </w:pPr>
      <w:r w:rsidRPr="00543D52">
        <w:rPr>
          <w:rFonts w:ascii="Century Gothic" w:hAnsi="Century Gothic" w:cstheme="minorHAnsi"/>
        </w:rPr>
        <w:t>13. Booking on scheduled departures</w:t>
      </w:r>
    </w:p>
    <w:p w14:paraId="48C972F1" w14:textId="77777777" w:rsidR="006625E0" w:rsidRPr="00543D52" w:rsidRDefault="00CC6647">
      <w:pPr>
        <w:rPr>
          <w:rFonts w:ascii="Century Gothic" w:hAnsi="Century Gothic" w:cstheme="minorHAnsi"/>
          <w:sz w:val="18"/>
          <w:szCs w:val="18"/>
        </w:rPr>
      </w:pPr>
      <w:r w:rsidRPr="00543D52">
        <w:rPr>
          <w:rFonts w:ascii="Century Gothic" w:hAnsi="Century Gothic" w:cstheme="minorHAnsi"/>
          <w:sz w:val="18"/>
          <w:szCs w:val="18"/>
        </w:rPr>
        <w:t>13.1. Group Size</w:t>
      </w:r>
    </w:p>
    <w:p w14:paraId="734B690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Our group size usually varies between 2 and 14 maximum. By traveling in small groups, the advantages are that campsites and/or lodges are not invaded and time is not wasted in trying to assemble and control large groups of people. It also enables the Company to offer a far more personal service. Our safaris are usually made up of individuals, couples and sometimes groups of friends aged between 18 and 65 years. With the mere physical and youthful mentality which prevails on these tours, they are generally not suited to anybody over the age of 65 years. There is no upper age limit on any tour or safari, but for any Client over the age of 66, the Company requires a medical certificate to confirm physical ability for the chosen tour. Indemnity forms must be completed by a parent or guardian of 21 years or older, for children wishing to participate who are between the ages of 12 and 18.</w:t>
      </w:r>
    </w:p>
    <w:p w14:paraId="2F093DCF" w14:textId="77777777" w:rsidR="006625E0" w:rsidRPr="00543D52" w:rsidRDefault="00CC6647">
      <w:pPr>
        <w:rPr>
          <w:rFonts w:ascii="Century Gothic" w:hAnsi="Century Gothic" w:cstheme="minorHAnsi"/>
        </w:rPr>
      </w:pPr>
      <w:r w:rsidRPr="00543D52">
        <w:rPr>
          <w:rFonts w:ascii="Century Gothic" w:hAnsi="Century Gothic" w:cstheme="minorHAnsi"/>
        </w:rPr>
        <w:t>13.2. Transport</w:t>
      </w:r>
    </w:p>
    <w:p w14:paraId="1095093E"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Jenman African Safaris cc vehicle fleet comprises fully equipped Toyota Buses (12-seaters), Toyota Land cruiser 4×4 (10-seaters) and Toyota overland trucks (24-seaters for customized tours) with comfortable seating, large windows for game viewing and music systems. Additionally, we make use of Toyota Quantum (14-seaters with comfortable seating and music system.) An off-road trailer is fitted to all 10-seater vehicles and is equipped with a field kitchen. All luggage are carried on the roof or in the trailer to ensure maximum comfort inside the vehicle.</w:t>
      </w:r>
    </w:p>
    <w:p w14:paraId="4090373C" w14:textId="77777777" w:rsidR="006625E0" w:rsidRPr="00543D52" w:rsidRDefault="00CC6647">
      <w:pPr>
        <w:rPr>
          <w:rFonts w:ascii="Century Gothic" w:hAnsi="Century Gothic" w:cstheme="minorHAnsi"/>
        </w:rPr>
      </w:pPr>
      <w:r w:rsidRPr="00543D52">
        <w:rPr>
          <w:rFonts w:ascii="Century Gothic" w:hAnsi="Century Gothic" w:cstheme="minorHAnsi"/>
        </w:rPr>
        <w:t>13.3. Participation</w:t>
      </w:r>
    </w:p>
    <w:p w14:paraId="77A3DCF9"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The degree of satisfaction and enjoyment you feel at the end of each day and at the end of the trip will depend on you and your capacity to enjoy yourself. This capacity, combined with an active and enquiring mind and a willingness to participate, is essential for all tours. The Company offers two types of participation safaris: Non participation, where clients do not need to participate in safari duties; Semi-Participation where the clients have to put their own tents up, help with food preparation, dish-washing and help with the packing and unpacking of the vehicle. A degree of flexibility is essential because of the mere nature of the parameters in which we have to operate.</w:t>
      </w:r>
    </w:p>
    <w:p w14:paraId="6461370A" w14:textId="77777777" w:rsidR="006625E0" w:rsidRPr="00543D52" w:rsidRDefault="00CC6647">
      <w:pPr>
        <w:rPr>
          <w:rFonts w:ascii="Century Gothic" w:hAnsi="Century Gothic" w:cstheme="minorHAnsi"/>
        </w:rPr>
      </w:pPr>
      <w:r w:rsidRPr="00543D52">
        <w:rPr>
          <w:rFonts w:ascii="Century Gothic" w:hAnsi="Century Gothic" w:cstheme="minorHAnsi"/>
        </w:rPr>
        <w:t>13.4. Accommodation</w:t>
      </w:r>
    </w:p>
    <w:p w14:paraId="00895AC5"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For Camping safaris, the Company makes use of one 3-person dome tent per 2 people. Thick (5cm) foam sleeping mattresses are provided for these camping safaris. Other accommodation utilized includes bungalows, rondavels, log cabins, lodges, hotels and tented safari camps, for days where accommodation is specified in the itinerary.</w:t>
      </w:r>
    </w:p>
    <w:p w14:paraId="306BECC4" w14:textId="77777777" w:rsidR="006625E0" w:rsidRPr="00543D52" w:rsidRDefault="00CC6647">
      <w:pPr>
        <w:rPr>
          <w:rFonts w:ascii="Century Gothic" w:hAnsi="Century Gothic" w:cstheme="minorHAnsi"/>
        </w:rPr>
      </w:pPr>
      <w:r w:rsidRPr="00543D52">
        <w:rPr>
          <w:rFonts w:ascii="Century Gothic" w:hAnsi="Century Gothic" w:cstheme="minorHAnsi"/>
        </w:rPr>
        <w:t>13.5. Prices and Local Payment</w:t>
      </w:r>
    </w:p>
    <w:p w14:paraId="3766F3B2"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lastRenderedPageBreak/>
        <w:t>We endeavour to ensure that every Client is fully aware of all costs involved on each trip. The costs on some tours are divided into two payments. The first amount is the tour price and the second amount is the local payment, which are paid directly to Jenman Safaris or the Agent before the tour commences. Therefore, the local payment fee will be payable prior to travel together with the main tour fee. The local payment is then handed over to the guide to pay for some of the day-to-day operational costs that are incurred while groups are on the road. Examples include fees at most of the national parks, entrance fees to some attractions, local guides and any food markets we visit to stock up on fresh produce during the tour. Our price, in conjunction with the local payment, includes accommodation, transport on the tour, meals, and activities as per itinerary, camping equipment (except sleeping bags), permits, entry fees and a trained and qualified tour guide.</w:t>
      </w:r>
    </w:p>
    <w:p w14:paraId="039FC680" w14:textId="77777777" w:rsidR="006625E0" w:rsidRPr="00543D52" w:rsidRDefault="00CC6647">
      <w:pPr>
        <w:rPr>
          <w:rFonts w:ascii="Century Gothic" w:hAnsi="Century Gothic" w:cstheme="minorHAnsi"/>
        </w:rPr>
      </w:pPr>
      <w:r w:rsidRPr="00543D52">
        <w:rPr>
          <w:rFonts w:ascii="Century Gothic" w:hAnsi="Century Gothic" w:cstheme="minorHAnsi"/>
        </w:rPr>
        <w:t>14. Discounts</w:t>
      </w:r>
    </w:p>
    <w:p w14:paraId="238EDB97"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14.1. Only one discount may be used at any time. Discounts cannot be combined or used in combination with any other specials.</w:t>
      </w:r>
    </w:p>
    <w:p w14:paraId="3A8B077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14.2. Book &amp; pay refers to full payment being received.</w:t>
      </w:r>
    </w:p>
    <w:p w14:paraId="02A98738"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14.3. All discounts apply to the per person tour price. Please note that flights, airport taxes, single supplements, local payments and special permits are excluded.</w:t>
      </w:r>
    </w:p>
    <w:p w14:paraId="3CB52AEA"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14.4. Combine your trips – the 5% discount applies to the more expensive of the chosen tour packages.</w:t>
      </w:r>
    </w:p>
    <w:p w14:paraId="0D3C1600"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14.5. All discounts are subject to tour availability.</w:t>
      </w:r>
    </w:p>
    <w:p w14:paraId="5524B0F3"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14.6. Frequent Traveller – your previous trip has to have been a separate booking on a different date/occasion. Your previous booking had to be a minimum of 5 night stay.</w:t>
      </w:r>
    </w:p>
    <w:p w14:paraId="7BA547E5" w14:textId="77777777" w:rsidR="006625E0" w:rsidRPr="00543D52" w:rsidRDefault="00CC6647">
      <w:pPr>
        <w:rPr>
          <w:rFonts w:ascii="Century Gothic" w:hAnsi="Century Gothic" w:cstheme="minorHAnsi"/>
          <w:sz w:val="20"/>
          <w:szCs w:val="20"/>
        </w:rPr>
      </w:pPr>
      <w:r w:rsidRPr="00543D52">
        <w:rPr>
          <w:rFonts w:ascii="Century Gothic" w:hAnsi="Century Gothic" w:cstheme="minorHAnsi"/>
          <w:sz w:val="20"/>
          <w:szCs w:val="20"/>
        </w:rPr>
        <w:t>14.7. Jenman African Safaris’ general Terms &amp; Conditions still apply.</w:t>
      </w:r>
    </w:p>
    <w:p w14:paraId="7B51FCF2" w14:textId="77777777" w:rsidR="006E3528" w:rsidRPr="00543D52" w:rsidRDefault="006E3528">
      <w:pPr>
        <w:rPr>
          <w:rFonts w:ascii="Century Gothic" w:hAnsi="Century Gothic" w:cstheme="minorHAnsi"/>
          <w:sz w:val="20"/>
          <w:szCs w:val="20"/>
        </w:rPr>
      </w:pPr>
    </w:p>
    <w:sectPr w:rsidR="006E3528" w:rsidRPr="00543D52" w:rsidSect="00FB1846">
      <w:headerReference w:type="default" r:id="rId37"/>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B5AF7B" w14:textId="77777777" w:rsidR="00B876BA" w:rsidRDefault="00B876BA" w:rsidP="000B613D">
      <w:pPr>
        <w:spacing w:after="0" w:line="240" w:lineRule="auto"/>
      </w:pPr>
      <w:r>
        <w:separator/>
      </w:r>
    </w:p>
  </w:endnote>
  <w:endnote w:type="continuationSeparator" w:id="0">
    <w:p w14:paraId="736C3C55" w14:textId="77777777" w:rsidR="00B876BA" w:rsidRDefault="00B876BA"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5D278F" w14:textId="77777777" w:rsidR="00B876BA" w:rsidRDefault="00B876BA" w:rsidP="000B613D">
      <w:pPr>
        <w:spacing w:after="0" w:line="240" w:lineRule="auto"/>
      </w:pPr>
      <w:r>
        <w:separator/>
      </w:r>
    </w:p>
  </w:footnote>
  <w:footnote w:type="continuationSeparator" w:id="0">
    <w:p w14:paraId="08550EEA" w14:textId="77777777" w:rsidR="00B876BA" w:rsidRDefault="00B876BA"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6E41A1E2" w14:textId="77777777" w:rsidR="006E3C15" w:rsidRDefault="006E3C15"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6168A8" w:rsidRPr="006168A8">
          <w:rPr>
            <w:b/>
            <w:bCs/>
            <w:noProof/>
          </w:rPr>
          <w:t>1</w:t>
        </w:r>
        <w:r>
          <w:rPr>
            <w:b/>
            <w:bCs/>
            <w:noProof/>
          </w:rPr>
          <w:fldChar w:fldCharType="end"/>
        </w:r>
      </w:p>
    </w:sdtContent>
  </w:sdt>
  <w:p w14:paraId="66EC4BDE" w14:textId="77777777" w:rsidR="000B613D"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BF5D6F"/>
    <w:multiLevelType w:val="hybridMultilevel"/>
    <w:tmpl w:val="392A87A8"/>
    <w:lvl w:ilvl="0" w:tplc="1C09000F">
      <w:start w:val="1"/>
      <w:numFmt w:val="decimal"/>
      <w:lvlText w:val="%1."/>
      <w:lvlJc w:val="left"/>
      <w:pPr>
        <w:ind w:left="720" w:hanging="360"/>
      </w:pPr>
    </w:lvl>
    <w:lvl w:ilvl="1" w:tplc="1C09000F">
      <w:start w:val="1"/>
      <w:numFmt w:val="decimal"/>
      <w:lvlText w:val="%2."/>
      <w:lvlJc w:val="left"/>
      <w:pPr>
        <w:ind w:left="1440" w:hanging="360"/>
      </w:pPr>
    </w:lvl>
    <w:lvl w:ilvl="2" w:tplc="1AF6BD1E">
      <w:start w:val="1"/>
      <w:numFmt w:val="decimal"/>
      <w:lvlText w:val="%3."/>
      <w:lvlJc w:val="left"/>
      <w:pPr>
        <w:ind w:left="2342" w:hanging="362"/>
      </w:pPr>
      <w:rPr>
        <w:rFonts w:hint="default"/>
      </w:rPr>
    </w:lvl>
    <w:lvl w:ilvl="3" w:tplc="1C09000F">
      <w:start w:val="1"/>
      <w:numFmt w:val="decimal"/>
      <w:lvlText w:val="%4."/>
      <w:lvlJc w:val="left"/>
      <w:pPr>
        <w:ind w:left="2880" w:hanging="360"/>
      </w:pPr>
    </w:lvl>
    <w:lvl w:ilvl="4" w:tplc="1C09000F">
      <w:start w:val="1"/>
      <w:numFmt w:val="decimal"/>
      <w:lvlText w:val="%5."/>
      <w:lvlJc w:val="left"/>
      <w:pPr>
        <w:ind w:left="3600" w:hanging="360"/>
      </w:pPr>
    </w:lvl>
    <w:lvl w:ilvl="5" w:tplc="F6F6FF12">
      <w:start w:val="1"/>
      <w:numFmt w:val="decimal"/>
      <w:lvlText w:val="%6."/>
      <w:lvlJc w:val="left"/>
      <w:pPr>
        <w:ind w:left="4497" w:hanging="357"/>
      </w:pPr>
      <w:rPr>
        <w:rFonts w:hint="default"/>
      </w:rPr>
    </w:lvl>
    <w:lvl w:ilvl="6" w:tplc="1C09000F">
      <w:start w:val="1"/>
      <w:numFmt w:val="decimal"/>
      <w:lvlText w:val="%7."/>
      <w:lvlJc w:val="left"/>
      <w:pPr>
        <w:ind w:left="5040" w:hanging="360"/>
      </w:pPr>
    </w:lvl>
    <w:lvl w:ilvl="7" w:tplc="1C09000F">
      <w:start w:val="1"/>
      <w:numFmt w:val="decimal"/>
      <w:lvlText w:val="%8."/>
      <w:lvlJc w:val="left"/>
      <w:pPr>
        <w:ind w:left="5760" w:hanging="360"/>
      </w:pPr>
    </w:lvl>
    <w:lvl w:ilvl="8" w:tplc="14B6C760">
      <w:start w:val="1"/>
      <w:numFmt w:val="decimal"/>
      <w:lvlText w:val="%9."/>
      <w:lvlJc w:val="left"/>
      <w:pPr>
        <w:ind w:left="6657" w:hanging="357"/>
      </w:pPr>
      <w:rPr>
        <w:rFont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4B2D4535"/>
    <w:multiLevelType w:val="hybridMultilevel"/>
    <w:tmpl w:val="A31288CA"/>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start w:val="1"/>
      <w:numFmt w:val="bullet"/>
      <w:lvlText w:val="o"/>
      <w:lvlJc w:val="left"/>
      <w:pPr>
        <w:ind w:left="3600" w:hanging="360"/>
      </w:pPr>
      <w:rPr>
        <w:rFonts w:ascii="Courier New" w:hAnsi="Courier New" w:cs="Courier New" w:hint="default"/>
      </w:rPr>
    </w:lvl>
    <w:lvl w:ilvl="5" w:tplc="1C090005">
      <w:start w:val="1"/>
      <w:numFmt w:val="bullet"/>
      <w:lvlText w:val=""/>
      <w:lvlJc w:val="left"/>
      <w:pPr>
        <w:ind w:left="4320" w:hanging="360"/>
      </w:pPr>
      <w:rPr>
        <w:rFonts w:ascii="Wingdings" w:hAnsi="Wingdings" w:hint="default"/>
      </w:rPr>
    </w:lvl>
    <w:lvl w:ilvl="6" w:tplc="1C090001">
      <w:start w:val="1"/>
      <w:numFmt w:val="bullet"/>
      <w:lvlText w:val=""/>
      <w:lvlJc w:val="left"/>
      <w:pPr>
        <w:ind w:left="5040" w:hanging="360"/>
      </w:pPr>
      <w:rPr>
        <w:rFonts w:ascii="Symbol" w:hAnsi="Symbol" w:hint="default"/>
      </w:rPr>
    </w:lvl>
    <w:lvl w:ilvl="7" w:tplc="1C090003">
      <w:start w:val="1"/>
      <w:numFmt w:val="bullet"/>
      <w:lvlText w:val="o"/>
      <w:lvlJc w:val="left"/>
      <w:pPr>
        <w:ind w:left="5760" w:hanging="360"/>
      </w:pPr>
      <w:rPr>
        <w:rFonts w:ascii="Courier New" w:hAnsi="Courier New" w:cs="Courier New" w:hint="default"/>
      </w:rPr>
    </w:lvl>
    <w:lvl w:ilvl="8" w:tplc="1C090005">
      <w:start w:val="1"/>
      <w:numFmt w:val="bullet"/>
      <w:lvlText w:val=""/>
      <w:lvlJc w:val="left"/>
      <w:pPr>
        <w:ind w:left="6480" w:hanging="360"/>
      </w:pPr>
      <w:rPr>
        <w:rFonts w:ascii="Wingdings" w:hAnsi="Wingdings" w:hint="default"/>
      </w:rPr>
    </w:lvl>
  </w:abstractNum>
  <w:num w:numId="1" w16cid:durableId="2120710554">
    <w:abstractNumId w:val="1"/>
  </w:num>
  <w:num w:numId="2" w16cid:durableId="1168444107">
    <w:abstractNumId w:val="0"/>
  </w:num>
  <w:num w:numId="3" w16cid:durableId="126199102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jQgbzPy0VUnaaxWuJ9+URiAi6ZA8e1tEZBYxgVRBRDQrQYOgRyUi4k+RXHcbuLCI5BpHztkIqE+dH2+orUQ12A==" w:salt="n8RbN7SNkUsdmqriTTNOTw=="/>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B613D"/>
    <w:rsid w:val="000C0001"/>
    <w:rsid w:val="001417BB"/>
    <w:rsid w:val="0014612A"/>
    <w:rsid w:val="001778CD"/>
    <w:rsid w:val="001A6959"/>
    <w:rsid w:val="00202953"/>
    <w:rsid w:val="00216D8B"/>
    <w:rsid w:val="00244EB5"/>
    <w:rsid w:val="00294316"/>
    <w:rsid w:val="00296446"/>
    <w:rsid w:val="00344E67"/>
    <w:rsid w:val="0038194C"/>
    <w:rsid w:val="003B4DA8"/>
    <w:rsid w:val="003C2AB9"/>
    <w:rsid w:val="003D041A"/>
    <w:rsid w:val="003E3F1A"/>
    <w:rsid w:val="003F7494"/>
    <w:rsid w:val="004128E3"/>
    <w:rsid w:val="00426778"/>
    <w:rsid w:val="00446B02"/>
    <w:rsid w:val="00474B6D"/>
    <w:rsid w:val="0049211D"/>
    <w:rsid w:val="00495AD0"/>
    <w:rsid w:val="004A0CBF"/>
    <w:rsid w:val="004B69A2"/>
    <w:rsid w:val="004C05D6"/>
    <w:rsid w:val="004F170E"/>
    <w:rsid w:val="00515CDB"/>
    <w:rsid w:val="00543D52"/>
    <w:rsid w:val="005B3371"/>
    <w:rsid w:val="005D0ABB"/>
    <w:rsid w:val="005D251D"/>
    <w:rsid w:val="006168A8"/>
    <w:rsid w:val="006426A6"/>
    <w:rsid w:val="006625E0"/>
    <w:rsid w:val="006B0553"/>
    <w:rsid w:val="006B651D"/>
    <w:rsid w:val="006E1DD6"/>
    <w:rsid w:val="006E3528"/>
    <w:rsid w:val="006E396C"/>
    <w:rsid w:val="006E3C15"/>
    <w:rsid w:val="006E78DA"/>
    <w:rsid w:val="007349DE"/>
    <w:rsid w:val="00752D18"/>
    <w:rsid w:val="007C71E7"/>
    <w:rsid w:val="007E2E6C"/>
    <w:rsid w:val="007E7528"/>
    <w:rsid w:val="008145B9"/>
    <w:rsid w:val="00831CD8"/>
    <w:rsid w:val="0084510E"/>
    <w:rsid w:val="00857CCE"/>
    <w:rsid w:val="00857E2D"/>
    <w:rsid w:val="0086494C"/>
    <w:rsid w:val="00870551"/>
    <w:rsid w:val="008A519F"/>
    <w:rsid w:val="0090029C"/>
    <w:rsid w:val="00945C7A"/>
    <w:rsid w:val="0096118A"/>
    <w:rsid w:val="00965BC0"/>
    <w:rsid w:val="009A5265"/>
    <w:rsid w:val="009A576A"/>
    <w:rsid w:val="009C095D"/>
    <w:rsid w:val="009D3722"/>
    <w:rsid w:val="009D6F56"/>
    <w:rsid w:val="009E17DD"/>
    <w:rsid w:val="00A32160"/>
    <w:rsid w:val="00A475ED"/>
    <w:rsid w:val="00A610D9"/>
    <w:rsid w:val="00A81833"/>
    <w:rsid w:val="00AE667C"/>
    <w:rsid w:val="00B876BA"/>
    <w:rsid w:val="00BC18D3"/>
    <w:rsid w:val="00BE5DE9"/>
    <w:rsid w:val="00C26667"/>
    <w:rsid w:val="00C47EF8"/>
    <w:rsid w:val="00C5693B"/>
    <w:rsid w:val="00C76E89"/>
    <w:rsid w:val="00CB77DC"/>
    <w:rsid w:val="00CC6647"/>
    <w:rsid w:val="00CE510C"/>
    <w:rsid w:val="00D50F7F"/>
    <w:rsid w:val="00D5347C"/>
    <w:rsid w:val="00D901E9"/>
    <w:rsid w:val="00D96B19"/>
    <w:rsid w:val="00DD12FE"/>
    <w:rsid w:val="00DE111D"/>
    <w:rsid w:val="00E16430"/>
    <w:rsid w:val="00E20F30"/>
    <w:rsid w:val="00E34B8A"/>
    <w:rsid w:val="00E63766"/>
    <w:rsid w:val="00E84E88"/>
    <w:rsid w:val="00EB3D39"/>
    <w:rsid w:val="00EC38AF"/>
    <w:rsid w:val="00F64EE4"/>
    <w:rsid w:val="00F92971"/>
    <w:rsid w:val="00FB1846"/>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7EB2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424242" w:themeColor="accen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424242" w:themeColor="accen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24242" w:themeColor="accent2"/>
    </w:rPr>
  </w:style>
  <w:style w:type="paragraph" w:styleId="Heading5">
    <w:name w:val="heading 5"/>
    <w:basedOn w:val="Normal"/>
    <w:next w:val="Normal"/>
    <w:link w:val="Heading5Char"/>
    <w:uiPriority w:val="9"/>
    <w:unhideWhenUsed/>
    <w:qFormat/>
    <w:rsid w:val="0038194C"/>
    <w:pPr>
      <w:keepNext/>
      <w:keepLines/>
      <w:spacing w:before="40" w:after="0"/>
      <w:outlineLvl w:val="4"/>
    </w:pPr>
    <w:rPr>
      <w:rFonts w:asciiTheme="majorHAnsi" w:eastAsiaTheme="majorEastAsia" w:hAnsiTheme="majorHAnsi" w:cstheme="majorBidi"/>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2376D8" w:themeColor="hyperlink"/>
      <w:sz w:val="24"/>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24242" w:themeColor="accent1"/>
    </w:rPr>
  </w:style>
  <w:style w:type="paragraph" w:styleId="ListParagraph">
    <w:name w:val="List Paragraph"/>
    <w:basedOn w:val="Normal"/>
    <w:uiPriority w:val="34"/>
    <w:qFormat/>
    <w:rsid w:val="005F503A"/>
    <w:pPr>
      <w:ind w:left="720"/>
      <w:contextualSpacing/>
    </w:pPr>
  </w:style>
  <w:style w:type="paragraph" w:customStyle="1" w:styleId="TableHeading">
    <w:name w:val="Table Heading"/>
    <w:basedOn w:val="Normal"/>
    <w:next w:val="Normal"/>
    <w:qFormat/>
    <w:rsid w:val="001A6959"/>
    <w:pPr>
      <w:spacing w:before="200"/>
    </w:pPr>
  </w:style>
  <w:style w:type="paragraph" w:customStyle="1" w:styleId="TableBody">
    <w:name w:val="Table Body"/>
    <w:basedOn w:val="Normal"/>
    <w:qFormat/>
    <w:rsid w:val="008145B9"/>
    <w:pPr>
      <w:spacing w:before="140" w:after="140"/>
    </w:pPr>
    <w:rPr>
      <w:sz w:val="20"/>
    </w:rPr>
  </w:style>
  <w:style w:type="paragraph" w:customStyle="1" w:styleId="Spacer">
    <w:name w:val="Spacer"/>
    <w:basedOn w:val="Normal"/>
    <w:qFormat/>
    <w:rsid w:val="00A81833"/>
    <w:rPr>
      <w:sz w:val="2"/>
    </w:rPr>
  </w:style>
  <w:style w:type="character" w:styleId="UnresolvedMention">
    <w:name w:val="Unresolved Mention"/>
    <w:basedOn w:val="DefaultParagraphFont"/>
    <w:uiPriority w:val="99"/>
    <w:semiHidden/>
    <w:unhideWhenUsed/>
    <w:rsid w:val="00F92971"/>
    <w:rPr>
      <w:color w:val="605E5C"/>
      <w:shd w:val="clear" w:color="auto" w:fill="E1DFDD"/>
    </w:rPr>
  </w:style>
  <w:style w:type="paragraph" w:customStyle="1" w:styleId="IndentNormal">
    <w:name w:val="Indent Normal"/>
    <w:basedOn w:val="Normal"/>
    <w:qFormat/>
    <w:rsid w:val="004B69A2"/>
    <w:pPr>
      <w:ind w:left="227"/>
    </w:pPr>
  </w:style>
  <w:style w:type="paragraph" w:customStyle="1" w:styleId="Heading4Table">
    <w:name w:val="Heading 4 Table"/>
    <w:basedOn w:val="Heading4"/>
    <w:next w:val="TableBody"/>
    <w:qFormat/>
    <w:rsid w:val="003D041A"/>
  </w:style>
  <w:style w:type="paragraph" w:customStyle="1" w:styleId="NormalLight">
    <w:name w:val="Normal Light"/>
    <w:basedOn w:val="Normal"/>
    <w:qFormat/>
    <w:rsid w:val="00474B6D"/>
    <w:rPr>
      <w:color w:val="595959" w:themeColor="text1" w:themeTint="A6"/>
    </w:rPr>
  </w:style>
  <w:style w:type="character" w:customStyle="1" w:styleId="Heading5Char">
    <w:name w:val="Heading 5 Char"/>
    <w:basedOn w:val="DefaultParagraphFont"/>
    <w:link w:val="Heading5"/>
    <w:uiPriority w:val="9"/>
    <w:rsid w:val="0038194C"/>
    <w:rPr>
      <w:rFonts w:asciiTheme="majorHAnsi" w:eastAsiaTheme="majorEastAsia" w:hAnsiTheme="majorHAnsi" w:cstheme="majorBidi"/>
      <w:color w:val="000000" w:themeColor="text1"/>
    </w:rPr>
  </w:style>
  <w:style w:type="paragraph" w:customStyle="1" w:styleId="a">
    <w:pPr>
      <w:ind w:left="22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bin"/><Relationship Id="rId18" Type="http://schemas.openxmlformats.org/officeDocument/2006/relationships/hyperlink" Target="https://digital.jenmansafaris.com/iBrochure/17668_32952_53114" TargetMode="External"/><Relationship Id="rId26" Type="http://schemas.openxmlformats.org/officeDocument/2006/relationships/image" Target="media/image13.jpg"/><Relationship Id="rId39" Type="http://schemas.openxmlformats.org/officeDocument/2006/relationships/theme" Target="theme/theme1.xml"/><Relationship Id="rId21" Type="http://schemas.openxmlformats.org/officeDocument/2006/relationships/image" Target="media/image8.jpg"/><Relationship Id="rId34" Type="http://schemas.openxmlformats.org/officeDocument/2006/relationships/hyperlink" Target="https://digital.jenmansafaris.com/iBrochure/17668_32952_27730" TargetMode="External"/><Relationship Id="rId7" Type="http://schemas.openxmlformats.org/officeDocument/2006/relationships/webSettings" Target="webSettings.xml"/><Relationship Id="rId12" Type="http://schemas.openxmlformats.org/officeDocument/2006/relationships/image" Target="media/image3.bin"/><Relationship Id="rId17" Type="http://schemas.openxmlformats.org/officeDocument/2006/relationships/hyperlink" Target="https://digital.jenmansafaris.com/iBrochure/17668_32952_27730" TargetMode="External"/><Relationship Id="rId25" Type="http://schemas.openxmlformats.org/officeDocument/2006/relationships/image" Target="media/image12.jpg"/><Relationship Id="rId33" Type="http://schemas.openxmlformats.org/officeDocument/2006/relationships/image" Target="media/image19.jp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digital.jenmansafaris.com/iBrochure/17668_32952_17989" TargetMode="External"/><Relationship Id="rId20" Type="http://schemas.openxmlformats.org/officeDocument/2006/relationships/image" Target="media/image7.bin"/><Relationship Id="rId29" Type="http://schemas.openxmlformats.org/officeDocument/2006/relationships/image" Target="media/image15.bin"/><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bin"/><Relationship Id="rId24" Type="http://schemas.openxmlformats.org/officeDocument/2006/relationships/image" Target="media/image11.jpg"/><Relationship Id="rId32" Type="http://schemas.openxmlformats.org/officeDocument/2006/relationships/image" Target="media/image18.jpeg"/><Relationship Id="rId37"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s://digital.jenmansafaris.com/iBrochure/17668_32952_53114" TargetMode="External"/><Relationship Id="rId23" Type="http://schemas.openxmlformats.org/officeDocument/2006/relationships/image" Target="media/image10.jpg"/><Relationship Id="rId28" Type="http://schemas.openxmlformats.org/officeDocument/2006/relationships/image" Target="media/image14.bin"/><Relationship Id="rId36" Type="http://schemas.openxmlformats.org/officeDocument/2006/relationships/image" Target="media/image21.jpeg"/><Relationship Id="rId10" Type="http://schemas.openxmlformats.org/officeDocument/2006/relationships/image" Target="media/image1.bin"/><Relationship Id="rId19" Type="http://schemas.openxmlformats.org/officeDocument/2006/relationships/image" Target="media/image6.bin"/><Relationship Id="rId31" Type="http://schemas.openxmlformats.org/officeDocument/2006/relationships/image" Target="media/image17.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bin"/><Relationship Id="rId22" Type="http://schemas.openxmlformats.org/officeDocument/2006/relationships/image" Target="media/image9.jpg"/><Relationship Id="rId27" Type="http://schemas.openxmlformats.org/officeDocument/2006/relationships/hyperlink" Target="https://digital.jenmansafaris.com/iBrochure/17668_32952_17989" TargetMode="External"/><Relationship Id="rId30" Type="http://schemas.openxmlformats.org/officeDocument/2006/relationships/image" Target="media/image16.jpg"/><Relationship Id="rId35" Type="http://schemas.openxmlformats.org/officeDocument/2006/relationships/image" Target="media/image20.jpeg"/><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Custom">
      <a:dk1>
        <a:sysClr val="windowText" lastClr="000000"/>
      </a:dk1>
      <a:lt1>
        <a:sysClr val="window" lastClr="FFFFFF"/>
      </a:lt1>
      <a:dk2>
        <a:srgbClr val="1F497D"/>
      </a:dk2>
      <a:lt2>
        <a:srgbClr val="EEECE1"/>
      </a:lt2>
      <a:accent1>
        <a:srgbClr val="424242"/>
      </a:accent1>
      <a:accent2>
        <a:srgbClr val="424242"/>
      </a:accent2>
      <a:accent3>
        <a:srgbClr val="9BBB59"/>
      </a:accent3>
      <a:accent4>
        <a:srgbClr val="8064A2"/>
      </a:accent4>
      <a:accent5>
        <a:srgbClr val="4BACC6"/>
      </a:accent5>
      <a:accent6>
        <a:srgbClr val="F79646"/>
      </a:accent6>
      <a:hlink>
        <a:srgbClr val="2376D8"/>
      </a:hlink>
      <a:folHlink>
        <a:srgbClr val="800080"/>
      </a:folHlink>
    </a:clrScheme>
    <a:fontScheme name="Custom Fonts">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8A19271-272E-490F-BF57-4B442E62D0AF}">
  <ds:schemaRefs>
    <ds:schemaRef ds:uri="http://www.w3.org/XML/1998/namespace"/>
    <ds:schemaRef ds:uri="http://schemas.microsoft.com/office/2006/documentManagement/types"/>
    <ds:schemaRef ds:uri="http://purl.org/dc/elements/1.1/"/>
    <ds:schemaRef ds:uri="1438d2a2-5de9-49b0-a2cf-8fe7ac5139a8"/>
    <ds:schemaRef ds:uri="http://schemas.microsoft.com/office/infopath/2007/PartnerControls"/>
    <ds:schemaRef ds:uri="http://purl.org/dc/dcmitype/"/>
    <ds:schemaRef ds:uri="http://purl.org/dc/terms/"/>
    <ds:schemaRef ds:uri="http://schemas.openxmlformats.org/package/2006/metadata/core-properties"/>
    <ds:schemaRef ds:uri="9a927243-a5df-4018-937c-2c2952552e46"/>
    <ds:schemaRef ds:uri="http://schemas.microsoft.com/office/2006/metadata/properties"/>
  </ds:schemaRefs>
</ds:datastoreItem>
</file>

<file path=customXml/itemProps2.xml><?xml version="1.0" encoding="utf-8"?>
<ds:datastoreItem xmlns:ds="http://schemas.openxmlformats.org/officeDocument/2006/customXml" ds:itemID="{4FE85CBA-4921-4CBC-95AC-AE3CFD34119B}">
  <ds:schemaRefs>
    <ds:schemaRef ds:uri="http://schemas.microsoft.com/sharepoint/v3/contenttype/forms"/>
  </ds:schemaRefs>
</ds:datastoreItem>
</file>

<file path=customXml/itemProps3.xml><?xml version="1.0" encoding="utf-8"?>
<ds:datastoreItem xmlns:ds="http://schemas.openxmlformats.org/officeDocument/2006/customXml" ds:itemID="{D04853EE-0BE7-4619-A72B-0B1BF00924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4657</Words>
  <Characters>26548</Characters>
  <Application>Microsoft Office Word</Application>
  <DocSecurity>6</DocSecurity>
  <Lines>221</Lines>
  <Paragraphs>62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31143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2020-08-11T07:00:00Z</dcterms:created>
  <dcterms:modified xsi:type="dcterms:W3CDTF">2023-10-04T09:43:00Z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